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7D1F" w14:textId="72653C44" w:rsidR="6A5CB718" w:rsidRDefault="3A1D26CD" w:rsidP="6A5CB718">
      <w:pPr>
        <w:jc w:val="center"/>
      </w:pPr>
      <w:r>
        <w:rPr>
          <w:noProof/>
        </w:rPr>
        <w:drawing>
          <wp:inline distT="0" distB="0" distL="0" distR="0" wp14:anchorId="558C1414" wp14:editId="4028C493">
            <wp:extent cx="2743200" cy="428624"/>
            <wp:effectExtent l="0" t="0" r="0" b="0"/>
            <wp:docPr id="1485080944" name="Picture 1485080944" title="UW Privacy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080944"/>
                    <pic:cNvPicPr/>
                  </pic:nvPicPr>
                  <pic:blipFill>
                    <a:blip r:embed="rId11">
                      <a:extLst>
                        <a:ext uri="{28A0092B-C50C-407E-A947-70E740481C1C}">
                          <a14:useLocalDpi xmlns:a14="http://schemas.microsoft.com/office/drawing/2010/main" val="0"/>
                        </a:ext>
                      </a:extLst>
                    </a:blip>
                    <a:stretch>
                      <a:fillRect/>
                    </a:stretch>
                  </pic:blipFill>
                  <pic:spPr>
                    <a:xfrm>
                      <a:off x="0" y="0"/>
                      <a:ext cx="2743200" cy="428624"/>
                    </a:xfrm>
                    <a:prstGeom prst="rect">
                      <a:avLst/>
                    </a:prstGeom>
                  </pic:spPr>
                </pic:pic>
              </a:graphicData>
            </a:graphic>
          </wp:inline>
        </w:drawing>
      </w:r>
    </w:p>
    <w:p w14:paraId="09605EDA" w14:textId="46E7C53E" w:rsidR="6A5CB718" w:rsidRDefault="6A5CB718" w:rsidP="6A5CB718">
      <w:pPr>
        <w:jc w:val="center"/>
      </w:pPr>
    </w:p>
    <w:p w14:paraId="7EAAD833" w14:textId="1AD17683" w:rsidR="006567B7" w:rsidRPr="006567B7" w:rsidRDefault="259369DC" w:rsidP="00BA7983">
      <w:pPr>
        <w:pStyle w:val="Heading1"/>
      </w:pPr>
      <w:r>
        <w:t xml:space="preserve">INTERNAL DATA PROCESSING </w:t>
      </w:r>
      <w:commentRangeStart w:id="0"/>
      <w:r w:rsidR="141FF1E4">
        <w:t>MEMORANDUM OF UNDERSTANDING</w:t>
      </w:r>
      <w:commentRangeEnd w:id="0"/>
      <w:r w:rsidR="006567B7">
        <w:rPr>
          <w:rStyle w:val="CommentReference"/>
        </w:rPr>
        <w:commentReference w:id="0"/>
      </w:r>
    </w:p>
    <w:p w14:paraId="31F80066" w14:textId="77777777" w:rsidR="006567B7" w:rsidRDefault="006567B7" w:rsidP="009C1795">
      <w:pPr>
        <w:rPr>
          <w:sz w:val="20"/>
          <w:szCs w:val="20"/>
        </w:rPr>
      </w:pPr>
    </w:p>
    <w:p w14:paraId="7B350859" w14:textId="557484CE" w:rsidR="006567B7" w:rsidRDefault="006567B7" w:rsidP="009C1795">
      <w:pPr>
        <w:rPr>
          <w:sz w:val="20"/>
          <w:szCs w:val="20"/>
        </w:rPr>
      </w:pPr>
      <w:r w:rsidRPr="006567B7">
        <w:rPr>
          <w:sz w:val="20"/>
          <w:szCs w:val="20"/>
        </w:rPr>
        <w:t xml:space="preserve">This Internal Data Processing </w:t>
      </w:r>
      <w:r w:rsidR="00B775C4">
        <w:rPr>
          <w:sz w:val="20"/>
          <w:szCs w:val="20"/>
        </w:rPr>
        <w:t>Memorandum of Understanding</w:t>
      </w:r>
      <w:r w:rsidR="00B775C4" w:rsidRPr="006567B7">
        <w:rPr>
          <w:sz w:val="20"/>
          <w:szCs w:val="20"/>
        </w:rPr>
        <w:t xml:space="preserve"> </w:t>
      </w:r>
      <w:r w:rsidRPr="006567B7">
        <w:rPr>
          <w:sz w:val="20"/>
          <w:szCs w:val="20"/>
        </w:rPr>
        <w:t>(“</w:t>
      </w:r>
      <w:r w:rsidR="00B775C4">
        <w:rPr>
          <w:sz w:val="20"/>
          <w:szCs w:val="20"/>
        </w:rPr>
        <w:t>MOU</w:t>
      </w:r>
      <w:r w:rsidRPr="006567B7">
        <w:rPr>
          <w:sz w:val="20"/>
          <w:szCs w:val="20"/>
        </w:rPr>
        <w:t>”</w:t>
      </w:r>
      <w:r w:rsidR="009C1795">
        <w:rPr>
          <w:sz w:val="20"/>
          <w:szCs w:val="20"/>
        </w:rPr>
        <w:t>)</w:t>
      </w:r>
      <w:r w:rsidRPr="006567B7">
        <w:rPr>
          <w:sz w:val="20"/>
          <w:szCs w:val="20"/>
        </w:rPr>
        <w:t xml:space="preserve"> is entered into between the University of Washington</w:t>
      </w:r>
      <w:r w:rsidR="00FF6D45">
        <w:rPr>
          <w:sz w:val="20"/>
          <w:szCs w:val="20"/>
        </w:rPr>
        <w:t xml:space="preserve"> (“UW”)</w:t>
      </w:r>
      <w:r w:rsidRPr="006567B7">
        <w:rPr>
          <w:sz w:val="20"/>
          <w:szCs w:val="20"/>
        </w:rPr>
        <w:t xml:space="preserve"> </w:t>
      </w:r>
      <w:r w:rsidRPr="00F35E73">
        <w:rPr>
          <w:sz w:val="20"/>
          <w:szCs w:val="20"/>
          <w:highlight w:val="yellow"/>
        </w:rPr>
        <w:t>[name of UW Unit</w:t>
      </w:r>
      <w:r w:rsidR="001514C5">
        <w:rPr>
          <w:sz w:val="20"/>
          <w:szCs w:val="20"/>
          <w:highlight w:val="yellow"/>
        </w:rPr>
        <w:t xml:space="preserve"> or governance group</w:t>
      </w:r>
      <w:r w:rsidR="00113B18">
        <w:rPr>
          <w:sz w:val="20"/>
          <w:szCs w:val="20"/>
          <w:highlight w:val="yellow"/>
        </w:rPr>
        <w:t>*</w:t>
      </w:r>
      <w:r w:rsidRPr="00F35E73">
        <w:rPr>
          <w:sz w:val="20"/>
          <w:szCs w:val="20"/>
          <w:highlight w:val="yellow"/>
        </w:rPr>
        <w:t>]</w:t>
      </w:r>
      <w:r w:rsidRPr="006567B7">
        <w:rPr>
          <w:sz w:val="20"/>
          <w:szCs w:val="20"/>
        </w:rPr>
        <w:t xml:space="preserve">, the Controller, and </w:t>
      </w:r>
      <w:r w:rsidR="00C5194D">
        <w:rPr>
          <w:sz w:val="20"/>
          <w:szCs w:val="20"/>
        </w:rPr>
        <w:t xml:space="preserve">UW </w:t>
      </w:r>
      <w:r w:rsidRPr="006567B7">
        <w:rPr>
          <w:sz w:val="20"/>
          <w:szCs w:val="20"/>
        </w:rPr>
        <w:t>[</w:t>
      </w:r>
      <w:r w:rsidRPr="00F35E73">
        <w:rPr>
          <w:sz w:val="20"/>
          <w:szCs w:val="20"/>
          <w:highlight w:val="yellow"/>
        </w:rPr>
        <w:t>name of UW Unit</w:t>
      </w:r>
      <w:r w:rsidR="00113B18">
        <w:rPr>
          <w:sz w:val="20"/>
          <w:szCs w:val="20"/>
          <w:highlight w:val="yellow"/>
        </w:rPr>
        <w:t>*</w:t>
      </w:r>
      <w:r w:rsidRPr="00F35E73">
        <w:rPr>
          <w:sz w:val="20"/>
          <w:szCs w:val="20"/>
          <w:highlight w:val="yellow"/>
        </w:rPr>
        <w:t>]</w:t>
      </w:r>
      <w:r w:rsidRPr="006567B7">
        <w:rPr>
          <w:sz w:val="20"/>
          <w:szCs w:val="20"/>
        </w:rPr>
        <w:t xml:space="preserve">, the Processor, effective as of </w:t>
      </w:r>
      <w:r w:rsidR="00EE2A4B">
        <w:rPr>
          <w:sz w:val="20"/>
          <w:szCs w:val="20"/>
        </w:rPr>
        <w:t xml:space="preserve">the date </w:t>
      </w:r>
      <w:r w:rsidR="00CB56F5">
        <w:rPr>
          <w:sz w:val="20"/>
          <w:szCs w:val="20"/>
        </w:rPr>
        <w:t>o</w:t>
      </w:r>
      <w:r w:rsidR="00EE2A4B">
        <w:rPr>
          <w:sz w:val="20"/>
          <w:szCs w:val="20"/>
        </w:rPr>
        <w:t xml:space="preserve">f </w:t>
      </w:r>
      <w:r w:rsidR="00CB56F5">
        <w:rPr>
          <w:sz w:val="20"/>
          <w:szCs w:val="20"/>
        </w:rPr>
        <w:t xml:space="preserve">the </w:t>
      </w:r>
      <w:r w:rsidR="00EE2A4B">
        <w:rPr>
          <w:sz w:val="20"/>
          <w:szCs w:val="20"/>
        </w:rPr>
        <w:t>last signature below.</w:t>
      </w:r>
    </w:p>
    <w:p w14:paraId="0BE63FFF" w14:textId="77777777" w:rsidR="006567B7" w:rsidRPr="006567B7" w:rsidRDefault="006567B7" w:rsidP="009C1795">
      <w:pPr>
        <w:rPr>
          <w:sz w:val="20"/>
          <w:szCs w:val="20"/>
        </w:rPr>
      </w:pPr>
    </w:p>
    <w:p w14:paraId="3C8E26DC" w14:textId="0C8CE54D" w:rsidR="006567B7" w:rsidRPr="00BA7983" w:rsidRDefault="006567B7" w:rsidP="00BA7983">
      <w:pPr>
        <w:pStyle w:val="Heading2"/>
      </w:pPr>
      <w:r w:rsidRPr="00BA7983">
        <w:t>DESCRIPTION OF DATA PROCESSING</w:t>
      </w:r>
    </w:p>
    <w:p w14:paraId="7484970B" w14:textId="5C5AACDB" w:rsidR="00EE2A4B" w:rsidRPr="006567B7" w:rsidRDefault="00EE2A4B" w:rsidP="009C1795">
      <w:pPr>
        <w:ind w:left="360"/>
        <w:rPr>
          <w:sz w:val="20"/>
          <w:szCs w:val="20"/>
        </w:rPr>
      </w:pPr>
    </w:p>
    <w:p w14:paraId="139EB24E" w14:textId="1DC61152" w:rsidR="00EE2A4B" w:rsidRPr="001F2D63" w:rsidRDefault="00F965B3" w:rsidP="00EE2A4B">
      <w:pPr>
        <w:pStyle w:val="ListParagraph"/>
        <w:numPr>
          <w:ilvl w:val="1"/>
          <w:numId w:val="1"/>
        </w:numPr>
        <w:rPr>
          <w:sz w:val="20"/>
          <w:szCs w:val="20"/>
        </w:rPr>
      </w:pPr>
      <w:r w:rsidRPr="00BA7983">
        <w:rPr>
          <w:rStyle w:val="Heading3Char"/>
        </w:rPr>
        <w:t xml:space="preserve">NATURE AND </w:t>
      </w:r>
      <w:r w:rsidR="00EE2A4B" w:rsidRPr="00BA7983">
        <w:rPr>
          <w:rStyle w:val="Heading3Char"/>
        </w:rPr>
        <w:t>PURPOSE OF DATA PROCESSING</w:t>
      </w:r>
      <w:r w:rsidR="00EE2A4B" w:rsidRPr="00113B18">
        <w:rPr>
          <w:sz w:val="20"/>
          <w:szCs w:val="20"/>
        </w:rPr>
        <w:t xml:space="preserve">. </w:t>
      </w:r>
      <w:r w:rsidR="00BF3A94" w:rsidRPr="00113B18">
        <w:rPr>
          <w:sz w:val="20"/>
          <w:szCs w:val="20"/>
        </w:rPr>
        <w:t xml:space="preserve">Data </w:t>
      </w:r>
      <w:r w:rsidR="00E7445C">
        <w:rPr>
          <w:sz w:val="20"/>
          <w:szCs w:val="20"/>
        </w:rPr>
        <w:t>are</w:t>
      </w:r>
      <w:r w:rsidR="00E7445C" w:rsidRPr="00113B18">
        <w:rPr>
          <w:sz w:val="20"/>
          <w:szCs w:val="20"/>
        </w:rPr>
        <w:t xml:space="preserve"> </w:t>
      </w:r>
      <w:r w:rsidR="00BF3A94" w:rsidRPr="00113B18">
        <w:rPr>
          <w:sz w:val="20"/>
          <w:szCs w:val="20"/>
        </w:rPr>
        <w:t xml:space="preserve">being shared and processing will only occur for the following limited purpose: </w:t>
      </w:r>
      <w:r w:rsidR="00EE2A4B" w:rsidRPr="00F65BF9">
        <w:rPr>
          <w:sz w:val="20"/>
          <w:szCs w:val="20"/>
          <w:highlight w:val="yellow"/>
        </w:rPr>
        <w:t>[</w:t>
      </w:r>
      <w:r w:rsidR="004C46D4" w:rsidRPr="00F65BF9">
        <w:rPr>
          <w:sz w:val="20"/>
          <w:szCs w:val="20"/>
          <w:highlight w:val="yellow"/>
        </w:rPr>
        <w:t>Describe the purpose such as the UW Unit’s specific objectives that will be fulfilled through the Data Processing</w:t>
      </w:r>
      <w:r w:rsidR="00113B18" w:rsidRPr="00F65BF9">
        <w:rPr>
          <w:sz w:val="20"/>
          <w:szCs w:val="20"/>
          <w:highlight w:val="yellow"/>
        </w:rPr>
        <w:t>*</w:t>
      </w:r>
      <w:r w:rsidR="00EE2A4B" w:rsidRPr="00F65BF9">
        <w:rPr>
          <w:sz w:val="20"/>
          <w:szCs w:val="20"/>
          <w:highlight w:val="yellow"/>
        </w:rPr>
        <w:t>]</w:t>
      </w:r>
    </w:p>
    <w:p w14:paraId="1F2D7F6B" w14:textId="00B055A9" w:rsidR="00E24D5F" w:rsidRPr="001F2D63" w:rsidRDefault="00E24D5F" w:rsidP="00E24D5F">
      <w:pPr>
        <w:rPr>
          <w:sz w:val="20"/>
          <w:szCs w:val="20"/>
        </w:rPr>
      </w:pPr>
    </w:p>
    <w:p w14:paraId="07D2F5A9" w14:textId="233F26E3" w:rsidR="00E24D5F" w:rsidRPr="001F2D63" w:rsidRDefault="00E24D5F" w:rsidP="00113B18">
      <w:pPr>
        <w:ind w:left="360"/>
        <w:rPr>
          <w:sz w:val="20"/>
          <w:szCs w:val="20"/>
        </w:rPr>
      </w:pPr>
      <w:r>
        <w:rPr>
          <w:sz w:val="20"/>
          <w:szCs w:val="20"/>
        </w:rPr>
        <w:t xml:space="preserve">This </w:t>
      </w:r>
      <w:r w:rsidR="00E011EF">
        <w:rPr>
          <w:sz w:val="20"/>
          <w:szCs w:val="20"/>
        </w:rPr>
        <w:t>D</w:t>
      </w:r>
      <w:r>
        <w:rPr>
          <w:sz w:val="20"/>
          <w:szCs w:val="20"/>
        </w:rPr>
        <w:t xml:space="preserve">ata </w:t>
      </w:r>
      <w:r w:rsidR="00E011EF">
        <w:rPr>
          <w:sz w:val="20"/>
          <w:szCs w:val="20"/>
        </w:rPr>
        <w:t>P</w:t>
      </w:r>
      <w:r>
        <w:rPr>
          <w:sz w:val="20"/>
          <w:szCs w:val="20"/>
        </w:rPr>
        <w:t>rocessing falls under the priority descriptor</w:t>
      </w:r>
      <w:r w:rsidR="004C46D4">
        <w:rPr>
          <w:sz w:val="20"/>
          <w:szCs w:val="20"/>
        </w:rPr>
        <w:t xml:space="preserve"> </w:t>
      </w:r>
      <w:r w:rsidR="00F65BF9">
        <w:rPr>
          <w:sz w:val="20"/>
          <w:szCs w:val="20"/>
        </w:rPr>
        <w:t>with an “</w:t>
      </w:r>
      <w:commentRangeStart w:id="1"/>
      <w:r w:rsidR="00F65BF9">
        <w:rPr>
          <w:sz w:val="20"/>
          <w:szCs w:val="20"/>
        </w:rPr>
        <w:t>X</w:t>
      </w:r>
      <w:commentRangeEnd w:id="1"/>
      <w:r w:rsidR="00EE7BC7">
        <w:rPr>
          <w:rStyle w:val="CommentReference"/>
        </w:rPr>
        <w:commentReference w:id="1"/>
      </w:r>
      <w:r w:rsidR="00F65BF9">
        <w:rPr>
          <w:sz w:val="20"/>
          <w:szCs w:val="20"/>
        </w:rPr>
        <w:t>” in the applicable priority column in the below table</w:t>
      </w:r>
      <w:r>
        <w:rPr>
          <w:sz w:val="20"/>
          <w:szCs w:val="20"/>
        </w:rPr>
        <w:t xml:space="preserve">. Where relevant, </w:t>
      </w:r>
      <w:r w:rsidRPr="001F2D63">
        <w:rPr>
          <w:sz w:val="20"/>
          <w:szCs w:val="20"/>
        </w:rPr>
        <w:t>requests and/or approvals should be attached.</w:t>
      </w:r>
    </w:p>
    <w:p w14:paraId="6C7D03EF" w14:textId="6D291496" w:rsidR="00E24D5F" w:rsidRPr="001F2D63" w:rsidRDefault="00E24D5F" w:rsidP="00E24D5F">
      <w:pPr>
        <w:pStyle w:val="ListParagraph"/>
        <w:ind w:left="360"/>
        <w:rPr>
          <w:sz w:val="20"/>
          <w:szCs w:val="20"/>
        </w:rPr>
      </w:pPr>
    </w:p>
    <w:tbl>
      <w:tblPr>
        <w:tblStyle w:val="TableGrid"/>
        <w:tblW w:w="0" w:type="auto"/>
        <w:tblInd w:w="360" w:type="dxa"/>
        <w:tblLook w:val="04A0" w:firstRow="1" w:lastRow="0" w:firstColumn="1" w:lastColumn="0" w:noHBand="0" w:noVBand="1"/>
      </w:tblPr>
      <w:tblGrid>
        <w:gridCol w:w="1255"/>
        <w:gridCol w:w="1016"/>
        <w:gridCol w:w="8159"/>
      </w:tblGrid>
      <w:tr w:rsidR="001F2D63" w:rsidRPr="001F2D63" w14:paraId="24B9BBB2" w14:textId="77777777" w:rsidTr="0045174E">
        <w:trPr>
          <w:tblHeader/>
        </w:trPr>
        <w:tc>
          <w:tcPr>
            <w:tcW w:w="1255" w:type="dxa"/>
          </w:tcPr>
          <w:p w14:paraId="4D9FEC8A" w14:textId="0C9B5948" w:rsidR="00E24D5F" w:rsidRPr="005A01E9" w:rsidRDefault="00E24D5F" w:rsidP="005A01E9">
            <w:pPr>
              <w:rPr>
                <w:rFonts w:asciiTheme="minorHAnsi" w:hAnsiTheme="minorHAnsi" w:cstheme="minorHAnsi"/>
                <w:highlight w:val="yellow"/>
              </w:rPr>
            </w:pPr>
            <w:r w:rsidRPr="005A01E9">
              <w:rPr>
                <w:rFonts w:asciiTheme="minorHAnsi" w:eastAsiaTheme="minorHAnsi" w:hAnsiTheme="minorHAnsi" w:cstheme="minorHAnsi"/>
                <w:highlight w:val="yellow"/>
              </w:rPr>
              <w:t>Applicable</w:t>
            </w:r>
            <w:r w:rsidR="001F2D63" w:rsidRPr="005A01E9">
              <w:rPr>
                <w:rFonts w:asciiTheme="minorHAnsi" w:eastAsiaTheme="minorHAnsi" w:hAnsiTheme="minorHAnsi" w:cstheme="minorHAnsi"/>
                <w:highlight w:val="yellow"/>
              </w:rPr>
              <w:t xml:space="preserve"> </w:t>
            </w:r>
            <w:r w:rsidRPr="005A01E9">
              <w:rPr>
                <w:rFonts w:asciiTheme="minorHAnsi" w:eastAsiaTheme="minorHAnsi" w:hAnsiTheme="minorHAnsi" w:cstheme="minorHAnsi"/>
                <w:highlight w:val="yellow"/>
              </w:rPr>
              <w:t>Priority</w:t>
            </w:r>
            <w:r w:rsidR="001F2D63" w:rsidRPr="005A01E9">
              <w:rPr>
                <w:rFonts w:asciiTheme="minorHAnsi" w:eastAsiaTheme="minorHAnsi" w:hAnsiTheme="minorHAnsi" w:cstheme="minorHAnsi"/>
                <w:highlight w:val="yellow"/>
              </w:rPr>
              <w:t>*</w:t>
            </w:r>
          </w:p>
        </w:tc>
        <w:tc>
          <w:tcPr>
            <w:tcW w:w="1016" w:type="dxa"/>
          </w:tcPr>
          <w:p w14:paraId="0B424CAB" w14:textId="092A71CD" w:rsidR="00E24D5F" w:rsidRPr="005A01E9" w:rsidRDefault="009B3B83" w:rsidP="005A01E9">
            <w:pPr>
              <w:rPr>
                <w:rFonts w:asciiTheme="minorHAnsi" w:hAnsiTheme="minorHAnsi" w:cstheme="minorHAnsi"/>
              </w:rPr>
            </w:pPr>
            <w:r w:rsidRPr="005A01E9">
              <w:rPr>
                <w:rFonts w:asciiTheme="minorHAnsi" w:hAnsiTheme="minorHAnsi" w:cstheme="minorHAnsi"/>
              </w:rPr>
              <w:t>Priority</w:t>
            </w:r>
            <w:r w:rsidR="00113B18" w:rsidRPr="005A01E9">
              <w:rPr>
                <w:rFonts w:asciiTheme="minorHAnsi" w:hAnsiTheme="minorHAnsi" w:cstheme="minorHAnsi"/>
              </w:rPr>
              <w:t xml:space="preserve"> Level</w:t>
            </w:r>
          </w:p>
        </w:tc>
        <w:tc>
          <w:tcPr>
            <w:tcW w:w="8159" w:type="dxa"/>
          </w:tcPr>
          <w:p w14:paraId="0983EA21" w14:textId="3CDDDBBE" w:rsidR="00E24D5F" w:rsidRPr="005A01E9" w:rsidRDefault="00113B18" w:rsidP="005A01E9">
            <w:pPr>
              <w:rPr>
                <w:rFonts w:asciiTheme="minorHAnsi" w:hAnsiTheme="minorHAnsi" w:cstheme="minorHAnsi"/>
              </w:rPr>
            </w:pPr>
            <w:r w:rsidRPr="005A01E9">
              <w:rPr>
                <w:rFonts w:asciiTheme="minorHAnsi" w:hAnsiTheme="minorHAnsi" w:cstheme="minorHAnsi"/>
              </w:rPr>
              <w:t>Description of Priority</w:t>
            </w:r>
          </w:p>
        </w:tc>
      </w:tr>
      <w:tr w:rsidR="001F2D63" w:rsidRPr="001F2D63" w14:paraId="1E4A0D7B" w14:textId="77777777" w:rsidTr="0045174E">
        <w:tc>
          <w:tcPr>
            <w:tcW w:w="1255" w:type="dxa"/>
          </w:tcPr>
          <w:p w14:paraId="04626EFD" w14:textId="77777777" w:rsidR="00E24D5F" w:rsidRPr="001F2D63" w:rsidRDefault="00E24D5F" w:rsidP="00F65BF9">
            <w:pPr>
              <w:pStyle w:val="ListParagraph"/>
              <w:ind w:left="0"/>
              <w:jc w:val="center"/>
              <w:rPr>
                <w:rFonts w:asciiTheme="minorHAnsi" w:hAnsiTheme="minorHAnsi" w:cstheme="minorHAnsi"/>
              </w:rPr>
            </w:pPr>
          </w:p>
        </w:tc>
        <w:tc>
          <w:tcPr>
            <w:tcW w:w="1016" w:type="dxa"/>
          </w:tcPr>
          <w:p w14:paraId="4F4892C9" w14:textId="7AB70A71" w:rsidR="00E24D5F" w:rsidRPr="001F2D63" w:rsidRDefault="009B3B83" w:rsidP="00113B18">
            <w:pPr>
              <w:pStyle w:val="ListParagraph"/>
              <w:ind w:left="0"/>
              <w:jc w:val="center"/>
              <w:rPr>
                <w:rFonts w:asciiTheme="minorHAnsi" w:hAnsiTheme="minorHAnsi" w:cstheme="minorHAnsi"/>
              </w:rPr>
            </w:pPr>
            <w:r w:rsidRPr="001F2D63">
              <w:rPr>
                <w:rFonts w:asciiTheme="minorHAnsi" w:hAnsiTheme="minorHAnsi" w:cstheme="minorHAnsi"/>
              </w:rPr>
              <w:t>1</w:t>
            </w:r>
          </w:p>
        </w:tc>
        <w:tc>
          <w:tcPr>
            <w:tcW w:w="8159" w:type="dxa"/>
          </w:tcPr>
          <w:p w14:paraId="2E340FAC" w14:textId="5BF92706" w:rsidR="00E24D5F" w:rsidRPr="001F2D63" w:rsidRDefault="009B3B83" w:rsidP="00E24D5F">
            <w:pPr>
              <w:pStyle w:val="ListParagraph"/>
              <w:ind w:left="0"/>
              <w:rPr>
                <w:rFonts w:asciiTheme="minorHAnsi" w:hAnsiTheme="minorHAnsi" w:cstheme="minorHAnsi"/>
              </w:rPr>
            </w:pPr>
            <w:r w:rsidRPr="001F2D63">
              <w:rPr>
                <w:rFonts w:asciiTheme="minorHAnsi" w:hAnsiTheme="minorHAnsi" w:cstheme="minorHAnsi"/>
              </w:rPr>
              <w:t>Urgent and required, for an immediate health and safety issue or a time-sensitive issue relating to multiple UW departments or units (i.e., an issue with UW-wide impacts).</w:t>
            </w:r>
          </w:p>
        </w:tc>
      </w:tr>
      <w:tr w:rsidR="001F2D63" w:rsidRPr="001F2D63" w14:paraId="7F72DBAD" w14:textId="77777777" w:rsidTr="0045174E">
        <w:tc>
          <w:tcPr>
            <w:tcW w:w="1255" w:type="dxa"/>
          </w:tcPr>
          <w:p w14:paraId="19F3F2EA" w14:textId="77777777" w:rsidR="00E24D5F" w:rsidRPr="001F2D63" w:rsidRDefault="00E24D5F" w:rsidP="00F65BF9">
            <w:pPr>
              <w:pStyle w:val="ListParagraph"/>
              <w:ind w:left="0"/>
              <w:jc w:val="center"/>
              <w:rPr>
                <w:rFonts w:asciiTheme="minorHAnsi" w:hAnsiTheme="minorHAnsi" w:cstheme="minorHAnsi"/>
              </w:rPr>
            </w:pPr>
          </w:p>
        </w:tc>
        <w:tc>
          <w:tcPr>
            <w:tcW w:w="1016" w:type="dxa"/>
          </w:tcPr>
          <w:p w14:paraId="3EBABC92" w14:textId="5B189273" w:rsidR="00E24D5F" w:rsidRPr="001F2D63" w:rsidRDefault="009B3B83" w:rsidP="00113B18">
            <w:pPr>
              <w:pStyle w:val="ListParagraph"/>
              <w:ind w:left="0"/>
              <w:jc w:val="center"/>
              <w:rPr>
                <w:rFonts w:asciiTheme="minorHAnsi" w:hAnsiTheme="minorHAnsi" w:cstheme="minorHAnsi"/>
              </w:rPr>
            </w:pPr>
            <w:r w:rsidRPr="001F2D63">
              <w:rPr>
                <w:rFonts w:asciiTheme="minorHAnsi" w:hAnsiTheme="minorHAnsi" w:cstheme="minorHAnsi"/>
              </w:rPr>
              <w:t>2</w:t>
            </w:r>
          </w:p>
        </w:tc>
        <w:tc>
          <w:tcPr>
            <w:tcW w:w="8159" w:type="dxa"/>
          </w:tcPr>
          <w:p w14:paraId="1CE10468" w14:textId="7CF973E4" w:rsidR="00E24D5F" w:rsidRPr="001F2D63" w:rsidRDefault="009B3B83" w:rsidP="00E24D5F">
            <w:pPr>
              <w:pStyle w:val="ListParagraph"/>
              <w:ind w:left="0"/>
              <w:rPr>
                <w:rFonts w:asciiTheme="minorHAnsi" w:hAnsiTheme="minorHAnsi" w:cstheme="minorHAnsi"/>
              </w:rPr>
            </w:pPr>
            <w:r w:rsidRPr="001F2D63">
              <w:rPr>
                <w:rFonts w:asciiTheme="minorHAnsi" w:hAnsiTheme="minorHAnsi" w:cstheme="minorHAnsi"/>
              </w:rPr>
              <w:t xml:space="preserve">Required to respond to an official or legal request such as legislative or regulator request, or a subpoena, </w:t>
            </w:r>
            <w:r w:rsidR="00C074A3">
              <w:rPr>
                <w:rFonts w:asciiTheme="minorHAnsi" w:hAnsiTheme="minorHAnsi" w:cstheme="minorHAnsi"/>
              </w:rPr>
              <w:t xml:space="preserve">discovery request, </w:t>
            </w:r>
            <w:r w:rsidRPr="001F2D63">
              <w:rPr>
                <w:rFonts w:asciiTheme="minorHAnsi" w:hAnsiTheme="minorHAnsi" w:cstheme="minorHAnsi"/>
              </w:rPr>
              <w:t xml:space="preserve">court order, </w:t>
            </w:r>
            <w:r w:rsidR="00C074A3">
              <w:rPr>
                <w:rFonts w:asciiTheme="minorHAnsi" w:hAnsiTheme="minorHAnsi" w:cstheme="minorHAnsi"/>
              </w:rPr>
              <w:t xml:space="preserve">or other </w:t>
            </w:r>
            <w:r w:rsidRPr="001F2D63">
              <w:rPr>
                <w:rFonts w:asciiTheme="minorHAnsi" w:hAnsiTheme="minorHAnsi" w:cstheme="minorHAnsi"/>
              </w:rPr>
              <w:t xml:space="preserve">legal </w:t>
            </w:r>
            <w:r w:rsidR="00C074A3">
              <w:rPr>
                <w:rFonts w:asciiTheme="minorHAnsi" w:hAnsiTheme="minorHAnsi" w:cstheme="minorHAnsi"/>
              </w:rPr>
              <w:t>request</w:t>
            </w:r>
            <w:r w:rsidRPr="001F2D63">
              <w:rPr>
                <w:rFonts w:asciiTheme="minorHAnsi" w:hAnsiTheme="minorHAnsi" w:cstheme="minorHAnsi"/>
              </w:rPr>
              <w:t>. Attach request.</w:t>
            </w:r>
          </w:p>
        </w:tc>
      </w:tr>
      <w:tr w:rsidR="001F2D63" w:rsidRPr="001F2D63" w14:paraId="537ECF56" w14:textId="77777777" w:rsidTr="0045174E">
        <w:tc>
          <w:tcPr>
            <w:tcW w:w="1255" w:type="dxa"/>
          </w:tcPr>
          <w:p w14:paraId="74626A24" w14:textId="77777777" w:rsidR="00E24D5F" w:rsidRPr="001F2D63" w:rsidRDefault="00E24D5F" w:rsidP="00F65BF9">
            <w:pPr>
              <w:pStyle w:val="ListParagraph"/>
              <w:ind w:left="0"/>
              <w:jc w:val="center"/>
              <w:rPr>
                <w:rFonts w:asciiTheme="minorHAnsi" w:hAnsiTheme="minorHAnsi" w:cstheme="minorHAnsi"/>
              </w:rPr>
            </w:pPr>
          </w:p>
        </w:tc>
        <w:tc>
          <w:tcPr>
            <w:tcW w:w="1016" w:type="dxa"/>
          </w:tcPr>
          <w:p w14:paraId="7E8ECF4D" w14:textId="58B73A4A" w:rsidR="00E24D5F" w:rsidRPr="001F2D63" w:rsidRDefault="009B3B83" w:rsidP="00113B18">
            <w:pPr>
              <w:pStyle w:val="ListParagraph"/>
              <w:ind w:left="0"/>
              <w:jc w:val="center"/>
              <w:rPr>
                <w:rFonts w:asciiTheme="minorHAnsi" w:hAnsiTheme="minorHAnsi" w:cstheme="minorHAnsi"/>
              </w:rPr>
            </w:pPr>
            <w:r w:rsidRPr="001F2D63">
              <w:rPr>
                <w:rFonts w:asciiTheme="minorHAnsi" w:hAnsiTheme="minorHAnsi" w:cstheme="minorHAnsi"/>
              </w:rPr>
              <w:t>3</w:t>
            </w:r>
          </w:p>
        </w:tc>
        <w:tc>
          <w:tcPr>
            <w:tcW w:w="8159" w:type="dxa"/>
          </w:tcPr>
          <w:p w14:paraId="47B3B04A" w14:textId="7B189C96" w:rsidR="00E24D5F" w:rsidRPr="001F2D63" w:rsidRDefault="009B3B83" w:rsidP="00113B18">
            <w:pPr>
              <w:rPr>
                <w:rFonts w:asciiTheme="minorHAnsi" w:hAnsiTheme="minorHAnsi" w:cstheme="minorHAnsi"/>
              </w:rPr>
            </w:pPr>
            <w:r w:rsidRPr="001F2D63">
              <w:rPr>
                <w:rFonts w:asciiTheme="minorHAnsi" w:hAnsiTheme="minorHAnsi" w:cstheme="minorHAnsi"/>
              </w:rPr>
              <w:t>Required to respond to a request from the labor union. Attach the official request received directly from the union.</w:t>
            </w:r>
          </w:p>
        </w:tc>
      </w:tr>
      <w:tr w:rsidR="001F2D63" w:rsidRPr="001F2D63" w14:paraId="21310721" w14:textId="77777777" w:rsidTr="0045174E">
        <w:tc>
          <w:tcPr>
            <w:tcW w:w="1255" w:type="dxa"/>
          </w:tcPr>
          <w:p w14:paraId="42E508E2" w14:textId="77777777" w:rsidR="00E24D5F" w:rsidRPr="001F2D63" w:rsidRDefault="00E24D5F" w:rsidP="00F65BF9">
            <w:pPr>
              <w:pStyle w:val="ListParagraph"/>
              <w:ind w:left="0"/>
              <w:jc w:val="center"/>
              <w:rPr>
                <w:rFonts w:asciiTheme="minorHAnsi" w:hAnsiTheme="minorHAnsi" w:cstheme="minorHAnsi"/>
              </w:rPr>
            </w:pPr>
          </w:p>
        </w:tc>
        <w:tc>
          <w:tcPr>
            <w:tcW w:w="1016" w:type="dxa"/>
          </w:tcPr>
          <w:p w14:paraId="67929C7E" w14:textId="08441409" w:rsidR="00E24D5F" w:rsidRPr="001F2D63" w:rsidRDefault="009B3B83" w:rsidP="00113B18">
            <w:pPr>
              <w:pStyle w:val="ListParagraph"/>
              <w:ind w:left="0"/>
              <w:jc w:val="center"/>
              <w:rPr>
                <w:rFonts w:asciiTheme="minorHAnsi" w:hAnsiTheme="minorHAnsi" w:cstheme="minorHAnsi"/>
              </w:rPr>
            </w:pPr>
            <w:r w:rsidRPr="001F2D63">
              <w:rPr>
                <w:rFonts w:asciiTheme="minorHAnsi" w:hAnsiTheme="minorHAnsi" w:cstheme="minorHAnsi"/>
              </w:rPr>
              <w:t>4</w:t>
            </w:r>
          </w:p>
        </w:tc>
        <w:tc>
          <w:tcPr>
            <w:tcW w:w="8159" w:type="dxa"/>
          </w:tcPr>
          <w:p w14:paraId="7E8A782B" w14:textId="6BF73CFB" w:rsidR="00E24D5F" w:rsidRPr="001F2D63" w:rsidRDefault="009B3B83" w:rsidP="00E24D5F">
            <w:pPr>
              <w:pStyle w:val="ListParagraph"/>
              <w:ind w:left="0"/>
              <w:rPr>
                <w:rFonts w:asciiTheme="minorHAnsi" w:hAnsiTheme="minorHAnsi" w:cstheme="minorHAnsi"/>
              </w:rPr>
            </w:pPr>
            <w:r w:rsidRPr="001F2D63">
              <w:rPr>
                <w:rFonts w:asciiTheme="minorHAnsi" w:hAnsiTheme="minorHAnsi" w:cstheme="minorHAnsi"/>
              </w:rPr>
              <w:t>Required, recurring, and/or mandated reporting to federal or state government</w:t>
            </w:r>
            <w:r w:rsidR="004130C0">
              <w:rPr>
                <w:rFonts w:asciiTheme="minorHAnsi" w:hAnsiTheme="minorHAnsi" w:cstheme="minorHAnsi"/>
              </w:rPr>
              <w:t>.</w:t>
            </w:r>
          </w:p>
        </w:tc>
      </w:tr>
      <w:tr w:rsidR="001F2D63" w:rsidRPr="001F2D63" w14:paraId="74E4FF9E" w14:textId="77777777" w:rsidTr="0045174E">
        <w:tc>
          <w:tcPr>
            <w:tcW w:w="1255" w:type="dxa"/>
          </w:tcPr>
          <w:p w14:paraId="70EB3A0D" w14:textId="77777777" w:rsidR="00E24D5F" w:rsidRPr="001F2D63" w:rsidRDefault="00E24D5F" w:rsidP="00F65BF9">
            <w:pPr>
              <w:pStyle w:val="ListParagraph"/>
              <w:ind w:left="0"/>
              <w:jc w:val="center"/>
              <w:rPr>
                <w:rFonts w:asciiTheme="minorHAnsi" w:hAnsiTheme="minorHAnsi" w:cstheme="minorHAnsi"/>
              </w:rPr>
            </w:pPr>
          </w:p>
        </w:tc>
        <w:tc>
          <w:tcPr>
            <w:tcW w:w="1016" w:type="dxa"/>
          </w:tcPr>
          <w:p w14:paraId="0B1F065A" w14:textId="36C14701" w:rsidR="00E24D5F" w:rsidRPr="001F2D63" w:rsidRDefault="009B3B83" w:rsidP="00113B18">
            <w:pPr>
              <w:pStyle w:val="ListParagraph"/>
              <w:ind w:left="0"/>
              <w:jc w:val="center"/>
              <w:rPr>
                <w:rFonts w:asciiTheme="minorHAnsi" w:hAnsiTheme="minorHAnsi" w:cstheme="minorHAnsi"/>
              </w:rPr>
            </w:pPr>
            <w:r w:rsidRPr="001F2D63">
              <w:rPr>
                <w:rFonts w:asciiTheme="minorHAnsi" w:hAnsiTheme="minorHAnsi" w:cstheme="minorHAnsi"/>
              </w:rPr>
              <w:t>5</w:t>
            </w:r>
          </w:p>
        </w:tc>
        <w:tc>
          <w:tcPr>
            <w:tcW w:w="8159" w:type="dxa"/>
          </w:tcPr>
          <w:p w14:paraId="40436776" w14:textId="06EB615F" w:rsidR="00E24D5F" w:rsidRPr="001F2D63" w:rsidRDefault="009B3B83" w:rsidP="00E24D5F">
            <w:pPr>
              <w:pStyle w:val="ListParagraph"/>
              <w:ind w:left="0"/>
              <w:rPr>
                <w:rFonts w:asciiTheme="minorHAnsi" w:hAnsiTheme="minorHAnsi" w:cstheme="minorHAnsi"/>
              </w:rPr>
            </w:pPr>
            <w:r w:rsidRPr="001F2D63">
              <w:rPr>
                <w:rFonts w:asciiTheme="minorHAnsi" w:hAnsiTheme="minorHAnsi" w:cstheme="minorHAnsi"/>
              </w:rPr>
              <w:t xml:space="preserve">Required for an essential </w:t>
            </w:r>
            <w:r w:rsidR="00FB670A">
              <w:rPr>
                <w:rFonts w:asciiTheme="minorHAnsi" w:hAnsiTheme="minorHAnsi" w:cstheme="minorHAnsi"/>
              </w:rPr>
              <w:t>University initiative</w:t>
            </w:r>
            <w:r w:rsidR="004130C0">
              <w:rPr>
                <w:rFonts w:asciiTheme="minorHAnsi" w:hAnsiTheme="minorHAnsi" w:cstheme="minorHAnsi"/>
              </w:rPr>
              <w:t>.</w:t>
            </w:r>
          </w:p>
        </w:tc>
      </w:tr>
      <w:tr w:rsidR="001F2D63" w:rsidRPr="001F2D63" w14:paraId="02994609" w14:textId="77777777" w:rsidTr="0045174E">
        <w:tc>
          <w:tcPr>
            <w:tcW w:w="1255" w:type="dxa"/>
          </w:tcPr>
          <w:p w14:paraId="102F43DE" w14:textId="77777777" w:rsidR="00E24D5F" w:rsidRPr="001F2D63" w:rsidRDefault="00E24D5F" w:rsidP="00F65BF9">
            <w:pPr>
              <w:pStyle w:val="ListParagraph"/>
              <w:ind w:left="0"/>
              <w:jc w:val="center"/>
              <w:rPr>
                <w:rFonts w:asciiTheme="minorHAnsi" w:hAnsiTheme="minorHAnsi" w:cstheme="minorHAnsi"/>
              </w:rPr>
            </w:pPr>
          </w:p>
        </w:tc>
        <w:tc>
          <w:tcPr>
            <w:tcW w:w="1016" w:type="dxa"/>
          </w:tcPr>
          <w:p w14:paraId="004B4BAF" w14:textId="2FCDD1DF" w:rsidR="00E24D5F" w:rsidRPr="001F2D63" w:rsidRDefault="009B3B83" w:rsidP="00113B18">
            <w:pPr>
              <w:pStyle w:val="ListParagraph"/>
              <w:ind w:left="0"/>
              <w:jc w:val="center"/>
              <w:rPr>
                <w:rFonts w:asciiTheme="minorHAnsi" w:hAnsiTheme="minorHAnsi" w:cstheme="minorHAnsi"/>
              </w:rPr>
            </w:pPr>
            <w:r w:rsidRPr="001F2D63">
              <w:rPr>
                <w:rFonts w:asciiTheme="minorHAnsi" w:hAnsiTheme="minorHAnsi" w:cstheme="minorHAnsi"/>
              </w:rPr>
              <w:t>6</w:t>
            </w:r>
          </w:p>
        </w:tc>
        <w:tc>
          <w:tcPr>
            <w:tcW w:w="8159" w:type="dxa"/>
          </w:tcPr>
          <w:p w14:paraId="63A3163E" w14:textId="0F033A7A" w:rsidR="00E24D5F" w:rsidRPr="001F2D63" w:rsidRDefault="009B3B83" w:rsidP="00E24D5F">
            <w:pPr>
              <w:pStyle w:val="ListParagraph"/>
              <w:ind w:left="0"/>
              <w:rPr>
                <w:rFonts w:asciiTheme="minorHAnsi" w:hAnsiTheme="minorHAnsi" w:cstheme="minorHAnsi"/>
              </w:rPr>
            </w:pPr>
            <w:r w:rsidRPr="001F2D63">
              <w:rPr>
                <w:rFonts w:asciiTheme="minorHAnsi" w:hAnsiTheme="minorHAnsi" w:cstheme="minorHAnsi"/>
              </w:rPr>
              <w:t>Desired, but not required for an essential UW teaching, learning, or business process</w:t>
            </w:r>
            <w:r w:rsidR="004130C0">
              <w:rPr>
                <w:rFonts w:asciiTheme="minorHAnsi" w:hAnsiTheme="minorHAnsi" w:cstheme="minorHAnsi"/>
              </w:rPr>
              <w:t>.</w:t>
            </w:r>
          </w:p>
        </w:tc>
      </w:tr>
      <w:tr w:rsidR="001F2D63" w:rsidRPr="001F2D63" w14:paraId="5E0BDA91" w14:textId="77777777" w:rsidTr="0045174E">
        <w:tc>
          <w:tcPr>
            <w:tcW w:w="1255" w:type="dxa"/>
          </w:tcPr>
          <w:p w14:paraId="4D206C49" w14:textId="77777777" w:rsidR="00E24D5F" w:rsidRPr="001F2D63" w:rsidRDefault="00E24D5F" w:rsidP="00F65BF9">
            <w:pPr>
              <w:pStyle w:val="ListParagraph"/>
              <w:ind w:left="0"/>
              <w:jc w:val="center"/>
              <w:rPr>
                <w:rFonts w:asciiTheme="minorHAnsi" w:hAnsiTheme="minorHAnsi" w:cstheme="minorHAnsi"/>
              </w:rPr>
            </w:pPr>
          </w:p>
        </w:tc>
        <w:tc>
          <w:tcPr>
            <w:tcW w:w="1016" w:type="dxa"/>
          </w:tcPr>
          <w:p w14:paraId="6FE6FC05" w14:textId="05F9300E" w:rsidR="00E24D5F" w:rsidRPr="001F2D63" w:rsidRDefault="009B3B83" w:rsidP="00113B18">
            <w:pPr>
              <w:pStyle w:val="ListParagraph"/>
              <w:ind w:left="0"/>
              <w:jc w:val="center"/>
              <w:rPr>
                <w:rFonts w:asciiTheme="minorHAnsi" w:hAnsiTheme="minorHAnsi" w:cstheme="minorHAnsi"/>
              </w:rPr>
            </w:pPr>
            <w:r w:rsidRPr="001F2D63">
              <w:rPr>
                <w:rFonts w:asciiTheme="minorHAnsi" w:hAnsiTheme="minorHAnsi" w:cstheme="minorHAnsi"/>
              </w:rPr>
              <w:t>7</w:t>
            </w:r>
          </w:p>
        </w:tc>
        <w:tc>
          <w:tcPr>
            <w:tcW w:w="8159" w:type="dxa"/>
          </w:tcPr>
          <w:p w14:paraId="0B5F31F2" w14:textId="6A215D9C" w:rsidR="00E24D5F" w:rsidRPr="001F2D63" w:rsidRDefault="009B3B83" w:rsidP="00E24D5F">
            <w:pPr>
              <w:pStyle w:val="ListParagraph"/>
              <w:ind w:left="0"/>
              <w:rPr>
                <w:rFonts w:asciiTheme="minorHAnsi" w:hAnsiTheme="minorHAnsi" w:cstheme="minorHAnsi"/>
              </w:rPr>
            </w:pPr>
            <w:r w:rsidRPr="001F2D63">
              <w:rPr>
                <w:rFonts w:asciiTheme="minorHAnsi" w:hAnsiTheme="minorHAnsi" w:cstheme="minorHAnsi"/>
              </w:rPr>
              <w:t>UW research approved by an IRB. Attach the proposal that was approved by the IRB and the IRB approval.</w:t>
            </w:r>
          </w:p>
        </w:tc>
      </w:tr>
      <w:tr w:rsidR="009B3B83" w14:paraId="0B4B5423" w14:textId="77777777" w:rsidTr="0045174E">
        <w:tc>
          <w:tcPr>
            <w:tcW w:w="1255" w:type="dxa"/>
          </w:tcPr>
          <w:p w14:paraId="3D0086D2" w14:textId="77777777" w:rsidR="009B3B83" w:rsidRPr="001F2D63" w:rsidRDefault="009B3B83" w:rsidP="00F65BF9">
            <w:pPr>
              <w:pStyle w:val="ListParagraph"/>
              <w:ind w:left="0"/>
              <w:jc w:val="center"/>
              <w:rPr>
                <w:rFonts w:asciiTheme="minorHAnsi" w:hAnsiTheme="minorHAnsi" w:cstheme="minorHAnsi"/>
              </w:rPr>
            </w:pPr>
          </w:p>
        </w:tc>
        <w:tc>
          <w:tcPr>
            <w:tcW w:w="1016" w:type="dxa"/>
          </w:tcPr>
          <w:p w14:paraId="5840EE12" w14:textId="63E78360" w:rsidR="009B3B83" w:rsidRPr="001F2D63" w:rsidRDefault="009B3B83" w:rsidP="009B3B83">
            <w:pPr>
              <w:pStyle w:val="ListParagraph"/>
              <w:ind w:left="0"/>
              <w:jc w:val="center"/>
              <w:rPr>
                <w:rFonts w:asciiTheme="minorHAnsi" w:hAnsiTheme="minorHAnsi" w:cstheme="minorHAnsi"/>
              </w:rPr>
            </w:pPr>
            <w:r w:rsidRPr="001F2D63">
              <w:rPr>
                <w:rFonts w:asciiTheme="minorHAnsi" w:hAnsiTheme="minorHAnsi" w:cstheme="minorHAnsi"/>
              </w:rPr>
              <w:t>8</w:t>
            </w:r>
          </w:p>
        </w:tc>
        <w:tc>
          <w:tcPr>
            <w:tcW w:w="8159" w:type="dxa"/>
          </w:tcPr>
          <w:p w14:paraId="4DFA02D4" w14:textId="64331AF5" w:rsidR="009B3B83" w:rsidRPr="001F2D63" w:rsidRDefault="009B3B83" w:rsidP="00E24D5F">
            <w:pPr>
              <w:pStyle w:val="ListParagraph"/>
              <w:ind w:left="0"/>
              <w:rPr>
                <w:rFonts w:asciiTheme="minorHAnsi" w:hAnsiTheme="minorHAnsi" w:cstheme="minorHAnsi"/>
              </w:rPr>
            </w:pPr>
            <w:r w:rsidRPr="001F2D63">
              <w:rPr>
                <w:rFonts w:asciiTheme="minorHAnsi" w:hAnsiTheme="minorHAnsi" w:cstheme="minorHAnsi"/>
              </w:rPr>
              <w:t xml:space="preserve">Other </w:t>
            </w:r>
            <w:r w:rsidRPr="001F2D63">
              <w:rPr>
                <w:rFonts w:asciiTheme="minorHAnsi" w:hAnsiTheme="minorHAnsi" w:cstheme="minorHAnsi"/>
                <w:highlight w:val="yellow"/>
              </w:rPr>
              <w:t>[</w:t>
            </w:r>
            <w:r w:rsidR="00113B18" w:rsidRPr="001F2D63">
              <w:rPr>
                <w:rFonts w:asciiTheme="minorHAnsi" w:hAnsiTheme="minorHAnsi" w:cstheme="minorHAnsi"/>
                <w:highlight w:val="yellow"/>
              </w:rPr>
              <w:t>description</w:t>
            </w:r>
            <w:r w:rsidR="001429CE">
              <w:rPr>
                <w:rFonts w:asciiTheme="minorHAnsi" w:hAnsiTheme="minorHAnsi" w:cstheme="minorHAnsi"/>
                <w:highlight w:val="yellow"/>
              </w:rPr>
              <w:t xml:space="preserve"> if applicable*</w:t>
            </w:r>
            <w:r w:rsidRPr="001F2D63">
              <w:rPr>
                <w:rFonts w:asciiTheme="minorHAnsi" w:hAnsiTheme="minorHAnsi" w:cstheme="minorHAnsi"/>
                <w:highlight w:val="yellow"/>
              </w:rPr>
              <w:t>]</w:t>
            </w:r>
          </w:p>
        </w:tc>
      </w:tr>
    </w:tbl>
    <w:p w14:paraId="5C07B062" w14:textId="77777777" w:rsidR="00E24D5F" w:rsidRDefault="00E24D5F" w:rsidP="00113B18">
      <w:pPr>
        <w:pStyle w:val="ListParagraph"/>
        <w:ind w:left="360"/>
        <w:rPr>
          <w:sz w:val="20"/>
          <w:szCs w:val="20"/>
          <w:highlight w:val="yellow"/>
        </w:rPr>
      </w:pPr>
    </w:p>
    <w:p w14:paraId="2B47D266" w14:textId="77777777" w:rsidR="00B1675B" w:rsidRPr="00B1675B" w:rsidRDefault="00B1675B" w:rsidP="00B1675B">
      <w:pPr>
        <w:rPr>
          <w:sz w:val="20"/>
          <w:szCs w:val="20"/>
        </w:rPr>
      </w:pPr>
    </w:p>
    <w:p w14:paraId="557CB6C5" w14:textId="38234AF9" w:rsidR="006567B7" w:rsidRDefault="006567B7" w:rsidP="009C1795">
      <w:pPr>
        <w:pStyle w:val="ListParagraph"/>
        <w:numPr>
          <w:ilvl w:val="1"/>
          <w:numId w:val="1"/>
        </w:numPr>
        <w:rPr>
          <w:sz w:val="20"/>
          <w:szCs w:val="20"/>
        </w:rPr>
      </w:pPr>
      <w:r w:rsidRPr="00BA7983">
        <w:rPr>
          <w:rStyle w:val="Heading3Char"/>
        </w:rPr>
        <w:t>CATEGORIES OF DATA SUBJECTS</w:t>
      </w:r>
      <w:r w:rsidRPr="006567B7">
        <w:rPr>
          <w:sz w:val="20"/>
          <w:szCs w:val="20"/>
        </w:rPr>
        <w:t xml:space="preserve">. </w:t>
      </w:r>
      <w:r w:rsidRPr="00F35E73">
        <w:rPr>
          <w:sz w:val="20"/>
          <w:szCs w:val="20"/>
          <w:highlight w:val="yellow"/>
        </w:rPr>
        <w:t>[</w:t>
      </w:r>
      <w:r w:rsidR="004C46D4">
        <w:rPr>
          <w:sz w:val="20"/>
          <w:szCs w:val="20"/>
          <w:highlight w:val="yellow"/>
        </w:rPr>
        <w:t>List the c</w:t>
      </w:r>
      <w:r w:rsidR="00113B18">
        <w:rPr>
          <w:sz w:val="20"/>
          <w:szCs w:val="20"/>
          <w:highlight w:val="yellow"/>
        </w:rPr>
        <w:t>ategories</w:t>
      </w:r>
      <w:r w:rsidR="001F2D63">
        <w:rPr>
          <w:sz w:val="20"/>
          <w:szCs w:val="20"/>
          <w:highlight w:val="yellow"/>
        </w:rPr>
        <w:t xml:space="preserve"> of </w:t>
      </w:r>
      <w:r w:rsidR="00B50F4A">
        <w:rPr>
          <w:sz w:val="20"/>
          <w:szCs w:val="20"/>
          <w:highlight w:val="yellow"/>
        </w:rPr>
        <w:t>Data Subject</w:t>
      </w:r>
      <w:r w:rsidR="001F2D63" w:rsidRPr="00E7445C">
        <w:rPr>
          <w:sz w:val="20"/>
          <w:szCs w:val="20"/>
          <w:highlight w:val="yellow"/>
        </w:rPr>
        <w:t>s</w:t>
      </w:r>
      <w:r w:rsidR="004C46D4" w:rsidRPr="00E7445C">
        <w:rPr>
          <w:highlight w:val="yellow"/>
        </w:rPr>
        <w:t xml:space="preserve"> </w:t>
      </w:r>
      <w:r w:rsidR="004C46D4" w:rsidRPr="00E7445C">
        <w:rPr>
          <w:sz w:val="20"/>
          <w:szCs w:val="20"/>
          <w:highlight w:val="yellow"/>
        </w:rPr>
        <w:t xml:space="preserve">about </w:t>
      </w:r>
      <w:r w:rsidR="004C46D4" w:rsidRPr="004C46D4">
        <w:rPr>
          <w:sz w:val="20"/>
          <w:szCs w:val="20"/>
          <w:highlight w:val="yellow"/>
        </w:rPr>
        <w:t xml:space="preserve">whom </w:t>
      </w:r>
      <w:r w:rsidR="00D63476">
        <w:rPr>
          <w:sz w:val="20"/>
          <w:szCs w:val="20"/>
          <w:highlight w:val="yellow"/>
        </w:rPr>
        <w:t>Personal Data</w:t>
      </w:r>
      <w:r w:rsidR="004C46D4" w:rsidRPr="004C46D4">
        <w:rPr>
          <w:sz w:val="20"/>
          <w:szCs w:val="20"/>
          <w:highlight w:val="yellow"/>
        </w:rPr>
        <w:t xml:space="preserve"> relates (e.g., currently enrolled undergraduate students, prospective academic personnel, alumni who have donated to the UW between 2008-2018, </w:t>
      </w:r>
      <w:proofErr w:type="gramStart"/>
      <w:r w:rsidR="004C46D4" w:rsidRPr="004C46D4">
        <w:rPr>
          <w:sz w:val="20"/>
          <w:szCs w:val="20"/>
          <w:highlight w:val="yellow"/>
        </w:rPr>
        <w:t>etc.)</w:t>
      </w:r>
      <w:r w:rsidR="004C46D4">
        <w:rPr>
          <w:sz w:val="20"/>
          <w:szCs w:val="20"/>
          <w:highlight w:val="yellow"/>
        </w:rPr>
        <w:t>*</w:t>
      </w:r>
      <w:proofErr w:type="gramEnd"/>
      <w:r w:rsidRPr="00F35E73">
        <w:rPr>
          <w:sz w:val="20"/>
          <w:szCs w:val="20"/>
          <w:highlight w:val="yellow"/>
        </w:rPr>
        <w:t>]</w:t>
      </w:r>
      <w:r w:rsidRPr="004C46D4">
        <w:rPr>
          <w:sz w:val="20"/>
          <w:szCs w:val="20"/>
          <w:highlight w:val="yellow"/>
        </w:rPr>
        <w:t xml:space="preserve"> </w:t>
      </w:r>
    </w:p>
    <w:p w14:paraId="7B37F5E5" w14:textId="2AD590BC" w:rsidR="00EE2A4B" w:rsidRPr="006567B7" w:rsidRDefault="00EE2A4B" w:rsidP="009E577F">
      <w:pPr>
        <w:pStyle w:val="ListParagraph"/>
        <w:ind w:left="792"/>
        <w:rPr>
          <w:sz w:val="20"/>
          <w:szCs w:val="20"/>
        </w:rPr>
      </w:pPr>
    </w:p>
    <w:p w14:paraId="2C7C85B9" w14:textId="24370F48" w:rsidR="006567B7" w:rsidRDefault="006567B7" w:rsidP="009C1795">
      <w:pPr>
        <w:pStyle w:val="ListParagraph"/>
        <w:numPr>
          <w:ilvl w:val="1"/>
          <w:numId w:val="1"/>
        </w:numPr>
        <w:rPr>
          <w:sz w:val="20"/>
          <w:szCs w:val="20"/>
        </w:rPr>
      </w:pPr>
      <w:commentRangeStart w:id="2"/>
      <w:r w:rsidRPr="00BA7983">
        <w:rPr>
          <w:rStyle w:val="Heading3Char"/>
        </w:rPr>
        <w:t>TYPES OF PERSONAL DATA</w:t>
      </w:r>
      <w:commentRangeEnd w:id="2"/>
      <w:r w:rsidR="00EE7BC7" w:rsidRPr="00BA7983">
        <w:rPr>
          <w:rStyle w:val="Heading3Char"/>
        </w:rPr>
        <w:commentReference w:id="2"/>
      </w:r>
      <w:r w:rsidRPr="006567B7">
        <w:rPr>
          <w:sz w:val="20"/>
          <w:szCs w:val="20"/>
        </w:rPr>
        <w:t xml:space="preserve">. </w:t>
      </w:r>
      <w:r w:rsidRPr="00F35E73">
        <w:rPr>
          <w:sz w:val="20"/>
          <w:szCs w:val="20"/>
          <w:highlight w:val="yellow"/>
        </w:rPr>
        <w:t>[</w:t>
      </w:r>
      <w:r w:rsidR="004C46D4">
        <w:rPr>
          <w:sz w:val="20"/>
          <w:szCs w:val="20"/>
          <w:highlight w:val="yellow"/>
        </w:rPr>
        <w:t xml:space="preserve"> </w:t>
      </w:r>
      <w:r w:rsidR="004C46D4" w:rsidRPr="004C46D4">
        <w:rPr>
          <w:sz w:val="20"/>
          <w:szCs w:val="20"/>
          <w:highlight w:val="yellow"/>
        </w:rPr>
        <w:t xml:space="preserve">List the </w:t>
      </w:r>
      <w:r w:rsidR="00D63476">
        <w:rPr>
          <w:sz w:val="20"/>
          <w:szCs w:val="20"/>
          <w:highlight w:val="yellow"/>
        </w:rPr>
        <w:t>Personal Data</w:t>
      </w:r>
      <w:r w:rsidR="004C46D4" w:rsidRPr="004C46D4">
        <w:rPr>
          <w:sz w:val="20"/>
          <w:szCs w:val="20"/>
          <w:highlight w:val="yellow"/>
        </w:rPr>
        <w:t xml:space="preserve"> elements that will undergo Data Processing including any Special Categories of </w:t>
      </w:r>
      <w:r w:rsidR="00D63476">
        <w:rPr>
          <w:sz w:val="20"/>
          <w:szCs w:val="20"/>
          <w:highlight w:val="yellow"/>
        </w:rPr>
        <w:t>Personal Data</w:t>
      </w:r>
      <w:r w:rsidRPr="00F35E73">
        <w:rPr>
          <w:sz w:val="20"/>
          <w:szCs w:val="20"/>
          <w:highlight w:val="yellow"/>
        </w:rPr>
        <w:t xml:space="preserve"> </w:t>
      </w:r>
      <w:r w:rsidR="00F35E73">
        <w:rPr>
          <w:sz w:val="20"/>
          <w:szCs w:val="20"/>
          <w:highlight w:val="yellow"/>
        </w:rPr>
        <w:t>elements</w:t>
      </w:r>
      <w:r w:rsidR="001F2D63">
        <w:rPr>
          <w:sz w:val="20"/>
          <w:szCs w:val="20"/>
          <w:highlight w:val="yellow"/>
        </w:rPr>
        <w:t>*]</w:t>
      </w:r>
      <w:r w:rsidRPr="00F35E73">
        <w:rPr>
          <w:sz w:val="20"/>
          <w:szCs w:val="20"/>
          <w:highlight w:val="yellow"/>
        </w:rPr>
        <w:t xml:space="preserve"> </w:t>
      </w:r>
    </w:p>
    <w:p w14:paraId="16649ABC" w14:textId="1BA6D08E" w:rsidR="00EE2A4B" w:rsidRPr="009E577F" w:rsidRDefault="00EE2A4B" w:rsidP="009E577F">
      <w:pPr>
        <w:rPr>
          <w:sz w:val="20"/>
          <w:szCs w:val="20"/>
        </w:rPr>
      </w:pPr>
    </w:p>
    <w:p w14:paraId="4022E219" w14:textId="69970524" w:rsidR="006567B7" w:rsidRDefault="006567B7" w:rsidP="009C1795">
      <w:pPr>
        <w:pStyle w:val="ListParagraph"/>
        <w:numPr>
          <w:ilvl w:val="1"/>
          <w:numId w:val="1"/>
        </w:numPr>
        <w:rPr>
          <w:sz w:val="20"/>
          <w:szCs w:val="20"/>
        </w:rPr>
      </w:pPr>
      <w:r w:rsidRPr="00BA7983">
        <w:rPr>
          <w:rStyle w:val="Heading3Char"/>
        </w:rPr>
        <w:t>METHOD</w:t>
      </w:r>
      <w:r w:rsidR="00EE2A4B" w:rsidRPr="00BA7983">
        <w:rPr>
          <w:rStyle w:val="Heading3Char"/>
        </w:rPr>
        <w:t>(</w:t>
      </w:r>
      <w:r w:rsidRPr="00BA7983">
        <w:rPr>
          <w:rStyle w:val="Heading3Char"/>
        </w:rPr>
        <w:t>S</w:t>
      </w:r>
      <w:r w:rsidR="00EE2A4B" w:rsidRPr="00BA7983">
        <w:rPr>
          <w:rStyle w:val="Heading3Char"/>
        </w:rPr>
        <w:t>)</w:t>
      </w:r>
      <w:r w:rsidRPr="00BA7983">
        <w:rPr>
          <w:rStyle w:val="Heading3Char"/>
        </w:rPr>
        <w:t xml:space="preserve"> OF DATA SHARING</w:t>
      </w:r>
      <w:r w:rsidRPr="006567B7">
        <w:rPr>
          <w:sz w:val="20"/>
          <w:szCs w:val="20"/>
        </w:rPr>
        <w:t xml:space="preserve">. </w:t>
      </w:r>
      <w:r w:rsidRPr="00F35E73">
        <w:rPr>
          <w:sz w:val="20"/>
          <w:szCs w:val="20"/>
          <w:highlight w:val="yellow"/>
        </w:rPr>
        <w:t>[Describe how the data will be sent from the Controller to the Processor and any specific security protections that will be in place upon sending</w:t>
      </w:r>
      <w:r w:rsidR="00F65BF9">
        <w:rPr>
          <w:sz w:val="20"/>
          <w:szCs w:val="20"/>
          <w:highlight w:val="yellow"/>
        </w:rPr>
        <w:t>*</w:t>
      </w:r>
      <w:r w:rsidRPr="00F35E73">
        <w:rPr>
          <w:sz w:val="20"/>
          <w:szCs w:val="20"/>
          <w:highlight w:val="yellow"/>
        </w:rPr>
        <w:t>]</w:t>
      </w:r>
    </w:p>
    <w:p w14:paraId="5B2373D8" w14:textId="62AB0EB8" w:rsidR="001A3DC6" w:rsidRPr="001A3DC6" w:rsidRDefault="001A3DC6" w:rsidP="001A3DC6">
      <w:pPr>
        <w:rPr>
          <w:sz w:val="20"/>
          <w:szCs w:val="20"/>
        </w:rPr>
      </w:pPr>
    </w:p>
    <w:p w14:paraId="0928EA91" w14:textId="174164FF" w:rsidR="006567B7" w:rsidRDefault="006567B7" w:rsidP="009C1795">
      <w:pPr>
        <w:pStyle w:val="ListParagraph"/>
        <w:numPr>
          <w:ilvl w:val="1"/>
          <w:numId w:val="1"/>
        </w:numPr>
        <w:rPr>
          <w:sz w:val="20"/>
          <w:szCs w:val="20"/>
        </w:rPr>
      </w:pPr>
      <w:r w:rsidRPr="00BA7983">
        <w:rPr>
          <w:rStyle w:val="Heading3Char"/>
        </w:rPr>
        <w:t>PROCESSOR’</w:t>
      </w:r>
      <w:r w:rsidR="0021239F" w:rsidRPr="00BA7983">
        <w:rPr>
          <w:rStyle w:val="Heading3Char"/>
        </w:rPr>
        <w:t>S</w:t>
      </w:r>
      <w:r w:rsidRPr="00BA7983">
        <w:rPr>
          <w:rStyle w:val="Heading3Char"/>
        </w:rPr>
        <w:t xml:space="preserve"> USERS OF DATA</w:t>
      </w:r>
      <w:r w:rsidR="00F65BF9">
        <w:rPr>
          <w:sz w:val="20"/>
          <w:szCs w:val="20"/>
        </w:rPr>
        <w:t>.</w:t>
      </w:r>
      <w:r w:rsidRPr="006567B7">
        <w:rPr>
          <w:sz w:val="20"/>
          <w:szCs w:val="20"/>
        </w:rPr>
        <w:t xml:space="preserve"> </w:t>
      </w:r>
      <w:r w:rsidRPr="00F35E73">
        <w:rPr>
          <w:sz w:val="20"/>
          <w:szCs w:val="20"/>
          <w:highlight w:val="yellow"/>
        </w:rPr>
        <w:t>[</w:t>
      </w:r>
      <w:r w:rsidR="00F35E73">
        <w:rPr>
          <w:sz w:val="20"/>
          <w:szCs w:val="20"/>
          <w:highlight w:val="yellow"/>
        </w:rPr>
        <w:t>List the individuals or d</w:t>
      </w:r>
      <w:r w:rsidRPr="00F35E73">
        <w:rPr>
          <w:sz w:val="20"/>
          <w:szCs w:val="20"/>
          <w:highlight w:val="yellow"/>
        </w:rPr>
        <w:t xml:space="preserve">escribe population or groups of </w:t>
      </w:r>
      <w:r w:rsidR="00AB38F5">
        <w:rPr>
          <w:sz w:val="20"/>
          <w:szCs w:val="20"/>
          <w:highlight w:val="yellow"/>
        </w:rPr>
        <w:t>individuals</w:t>
      </w:r>
      <w:r w:rsidRPr="00F35E73">
        <w:rPr>
          <w:sz w:val="20"/>
          <w:szCs w:val="20"/>
          <w:highlight w:val="yellow"/>
        </w:rPr>
        <w:t xml:space="preserve"> </w:t>
      </w:r>
      <w:r w:rsidR="00AB38F5">
        <w:rPr>
          <w:sz w:val="20"/>
          <w:szCs w:val="20"/>
          <w:highlight w:val="yellow"/>
        </w:rPr>
        <w:t>at</w:t>
      </w:r>
      <w:r w:rsidRPr="00F35E73">
        <w:rPr>
          <w:sz w:val="20"/>
          <w:szCs w:val="20"/>
          <w:highlight w:val="yellow"/>
        </w:rPr>
        <w:t xml:space="preserve"> the UW Unit who will perform </w:t>
      </w:r>
      <w:r w:rsidR="0024109C">
        <w:rPr>
          <w:sz w:val="20"/>
          <w:szCs w:val="20"/>
          <w:highlight w:val="yellow"/>
        </w:rPr>
        <w:t>Data Processing</w:t>
      </w:r>
      <w:r w:rsidR="00F65BF9">
        <w:rPr>
          <w:sz w:val="20"/>
          <w:szCs w:val="20"/>
          <w:highlight w:val="yellow"/>
        </w:rPr>
        <w:t>*</w:t>
      </w:r>
      <w:r w:rsidRPr="00F35E73">
        <w:rPr>
          <w:sz w:val="20"/>
          <w:szCs w:val="20"/>
          <w:highlight w:val="yellow"/>
        </w:rPr>
        <w:t>]</w:t>
      </w:r>
      <w:r w:rsidRPr="006567B7">
        <w:rPr>
          <w:sz w:val="20"/>
          <w:szCs w:val="20"/>
        </w:rPr>
        <w:t xml:space="preserve"> </w:t>
      </w:r>
    </w:p>
    <w:p w14:paraId="0CB1C8F0" w14:textId="41115C8F" w:rsidR="001A3DC6" w:rsidRPr="001A3DC6" w:rsidRDefault="001A3DC6" w:rsidP="001A3DC6">
      <w:pPr>
        <w:rPr>
          <w:sz w:val="20"/>
          <w:szCs w:val="20"/>
        </w:rPr>
      </w:pPr>
    </w:p>
    <w:p w14:paraId="5739C346" w14:textId="609B20BA" w:rsidR="009C1795" w:rsidRPr="006567B7" w:rsidRDefault="009C1795" w:rsidP="009C1795">
      <w:pPr>
        <w:pStyle w:val="ListParagraph"/>
        <w:numPr>
          <w:ilvl w:val="1"/>
          <w:numId w:val="1"/>
        </w:numPr>
        <w:rPr>
          <w:sz w:val="20"/>
          <w:szCs w:val="20"/>
        </w:rPr>
      </w:pPr>
      <w:commentRangeStart w:id="3"/>
      <w:r w:rsidRPr="00BA7983">
        <w:rPr>
          <w:rStyle w:val="Heading3Char"/>
        </w:rPr>
        <w:t>SUB-PROCESSORS</w:t>
      </w:r>
      <w:commentRangeEnd w:id="3"/>
      <w:r w:rsidR="00EE7BC7" w:rsidRPr="00BA7983">
        <w:rPr>
          <w:rStyle w:val="Heading3Char"/>
        </w:rPr>
        <w:commentReference w:id="3"/>
      </w:r>
      <w:r w:rsidR="00F65BF9">
        <w:rPr>
          <w:sz w:val="20"/>
          <w:szCs w:val="20"/>
        </w:rPr>
        <w:t>.</w:t>
      </w:r>
      <w:r>
        <w:rPr>
          <w:sz w:val="20"/>
          <w:szCs w:val="20"/>
        </w:rPr>
        <w:t xml:space="preserve"> </w:t>
      </w:r>
      <w:r w:rsidRPr="00F35E73">
        <w:rPr>
          <w:sz w:val="20"/>
          <w:szCs w:val="20"/>
          <w:highlight w:val="yellow"/>
        </w:rPr>
        <w:t>[</w:t>
      </w:r>
      <w:r w:rsidR="00F65BF9">
        <w:rPr>
          <w:sz w:val="20"/>
          <w:szCs w:val="20"/>
          <w:highlight w:val="yellow"/>
        </w:rPr>
        <w:t>L</w:t>
      </w:r>
      <w:r w:rsidR="00F65BF9" w:rsidRPr="00F35E73">
        <w:rPr>
          <w:sz w:val="20"/>
          <w:szCs w:val="20"/>
          <w:highlight w:val="yellow"/>
        </w:rPr>
        <w:t xml:space="preserve">ist </w:t>
      </w:r>
      <w:r w:rsidRPr="00F35E73">
        <w:rPr>
          <w:sz w:val="20"/>
          <w:szCs w:val="20"/>
          <w:highlight w:val="yellow"/>
        </w:rPr>
        <w:t>the Sub-Processors here</w:t>
      </w:r>
      <w:r w:rsidR="00F65BF9">
        <w:rPr>
          <w:sz w:val="20"/>
          <w:szCs w:val="20"/>
          <w:highlight w:val="yellow"/>
        </w:rPr>
        <w:t>*</w:t>
      </w:r>
      <w:r w:rsidRPr="00F35E73">
        <w:rPr>
          <w:sz w:val="20"/>
          <w:szCs w:val="20"/>
          <w:highlight w:val="yellow"/>
        </w:rPr>
        <w:t>]</w:t>
      </w:r>
    </w:p>
    <w:p w14:paraId="5EE0CBCA" w14:textId="2487B131" w:rsidR="006567B7" w:rsidRDefault="006567B7" w:rsidP="001A3DC6">
      <w:pPr>
        <w:rPr>
          <w:sz w:val="20"/>
          <w:szCs w:val="20"/>
        </w:rPr>
      </w:pPr>
    </w:p>
    <w:p w14:paraId="271D8055" w14:textId="77777777" w:rsidR="00B21175" w:rsidRPr="006567B7" w:rsidRDefault="00B21175" w:rsidP="00BA7983">
      <w:pPr>
        <w:pStyle w:val="Heading2"/>
      </w:pPr>
      <w:r w:rsidRPr="006567B7">
        <w:t>DEFINITIONS</w:t>
      </w:r>
    </w:p>
    <w:p w14:paraId="31D0F719" w14:textId="7184C81A" w:rsidR="00B21175" w:rsidRDefault="00B21175" w:rsidP="00B21175">
      <w:pPr>
        <w:pStyle w:val="ListParagraph"/>
        <w:numPr>
          <w:ilvl w:val="1"/>
          <w:numId w:val="1"/>
        </w:numPr>
        <w:rPr>
          <w:sz w:val="20"/>
          <w:szCs w:val="20"/>
        </w:rPr>
      </w:pPr>
      <w:r w:rsidRPr="006567B7">
        <w:rPr>
          <w:sz w:val="20"/>
          <w:szCs w:val="20"/>
        </w:rPr>
        <w:t>“Controller” refers to the person or entity that determines the purpose and means for Data Processing.</w:t>
      </w:r>
    </w:p>
    <w:p w14:paraId="36F9D239" w14:textId="77777777" w:rsidR="00900C3A" w:rsidRPr="006567B7" w:rsidRDefault="00900C3A" w:rsidP="00900C3A">
      <w:pPr>
        <w:pStyle w:val="ListParagraph"/>
        <w:numPr>
          <w:ilvl w:val="1"/>
          <w:numId w:val="1"/>
        </w:numPr>
        <w:rPr>
          <w:sz w:val="20"/>
          <w:szCs w:val="20"/>
        </w:rPr>
      </w:pPr>
      <w:r w:rsidRPr="006567B7">
        <w:rPr>
          <w:sz w:val="20"/>
          <w:szCs w:val="20"/>
        </w:rPr>
        <w:t xml:space="preserve">“Processor” refers to the person or entity that performs Data Processing on behalf of the </w:t>
      </w:r>
      <w:proofErr w:type="gramStart"/>
      <w:r w:rsidRPr="006567B7">
        <w:rPr>
          <w:sz w:val="20"/>
          <w:szCs w:val="20"/>
        </w:rPr>
        <w:t>Controller</w:t>
      </w:r>
      <w:r>
        <w:rPr>
          <w:sz w:val="20"/>
          <w:szCs w:val="20"/>
        </w:rPr>
        <w:t>, or</w:t>
      </w:r>
      <w:proofErr w:type="gramEnd"/>
      <w:r>
        <w:rPr>
          <w:sz w:val="20"/>
          <w:szCs w:val="20"/>
        </w:rPr>
        <w:t xml:space="preserve"> is receiving the data from the Controller for processing covered by this MOU</w:t>
      </w:r>
      <w:r w:rsidRPr="006567B7">
        <w:rPr>
          <w:sz w:val="20"/>
          <w:szCs w:val="20"/>
        </w:rPr>
        <w:t>.</w:t>
      </w:r>
    </w:p>
    <w:p w14:paraId="5E3F02F6" w14:textId="77777777" w:rsidR="00900C3A" w:rsidRPr="006567B7" w:rsidRDefault="00900C3A" w:rsidP="00900C3A">
      <w:pPr>
        <w:pStyle w:val="ListParagraph"/>
        <w:numPr>
          <w:ilvl w:val="1"/>
          <w:numId w:val="1"/>
        </w:numPr>
        <w:rPr>
          <w:sz w:val="20"/>
          <w:szCs w:val="20"/>
        </w:rPr>
      </w:pPr>
      <w:r w:rsidRPr="006567B7">
        <w:rPr>
          <w:sz w:val="20"/>
          <w:szCs w:val="20"/>
        </w:rPr>
        <w:lastRenderedPageBreak/>
        <w:t>“Personal Data” means any records or information relating to an identified or identifiable natural person, such as name, identification number, location data, online identifiers, or factor(s) specific to physical, physiological, genetic, mental, economic, cultural, or social identity or characteristics, or is identified as personally identifiable data (or a similar term) by any applicable law</w:t>
      </w:r>
      <w:r>
        <w:rPr>
          <w:sz w:val="20"/>
          <w:szCs w:val="20"/>
        </w:rPr>
        <w:t>.</w:t>
      </w:r>
    </w:p>
    <w:p w14:paraId="5F2DB0F8" w14:textId="77777777" w:rsidR="00900C3A" w:rsidRPr="006567B7" w:rsidRDefault="00900C3A" w:rsidP="00900C3A">
      <w:pPr>
        <w:pStyle w:val="ListParagraph"/>
        <w:numPr>
          <w:ilvl w:val="1"/>
          <w:numId w:val="1"/>
        </w:numPr>
        <w:rPr>
          <w:sz w:val="20"/>
          <w:szCs w:val="20"/>
        </w:rPr>
      </w:pPr>
      <w:r w:rsidRPr="006567B7">
        <w:rPr>
          <w:sz w:val="20"/>
          <w:szCs w:val="20"/>
        </w:rPr>
        <w:t xml:space="preserve">“Data Processing” or “Processing” means any operation(s) performed on Personal Data, </w:t>
      </w:r>
      <w:proofErr w:type="gramStart"/>
      <w:r w:rsidRPr="006567B7">
        <w:rPr>
          <w:sz w:val="20"/>
          <w:szCs w:val="20"/>
        </w:rPr>
        <w:t>whether or not</w:t>
      </w:r>
      <w:proofErr w:type="gramEnd"/>
      <w:r w:rsidRPr="006567B7">
        <w:rPr>
          <w:sz w:val="20"/>
          <w:szCs w:val="20"/>
        </w:rPr>
        <w:t xml:space="preserve"> by automated means, such as collection, recording, organization, storage, adaptation, alteration, retrieval, consultation, access, use, disclosure by transmission, dissemination, combination, restriction or destruction. </w:t>
      </w:r>
    </w:p>
    <w:p w14:paraId="07220C26" w14:textId="44F04943" w:rsidR="00097D1C" w:rsidRDefault="00097D1C" w:rsidP="00900C3A">
      <w:pPr>
        <w:pStyle w:val="ListParagraph"/>
        <w:numPr>
          <w:ilvl w:val="1"/>
          <w:numId w:val="1"/>
        </w:numPr>
        <w:rPr>
          <w:sz w:val="20"/>
          <w:szCs w:val="20"/>
        </w:rPr>
      </w:pPr>
      <w:r>
        <w:rPr>
          <w:sz w:val="20"/>
          <w:szCs w:val="20"/>
        </w:rPr>
        <w:t>“Data Subject” means the individual who is the subject of the data.</w:t>
      </w:r>
    </w:p>
    <w:p w14:paraId="0DFD797F" w14:textId="50434E22" w:rsidR="00900C3A" w:rsidRPr="00EE7BC7" w:rsidRDefault="004A5D5A" w:rsidP="00EE7BC7">
      <w:pPr>
        <w:pStyle w:val="ListParagraph"/>
        <w:numPr>
          <w:ilvl w:val="1"/>
          <w:numId w:val="1"/>
        </w:numPr>
        <w:rPr>
          <w:sz w:val="20"/>
          <w:szCs w:val="20"/>
        </w:rPr>
      </w:pPr>
      <w:r>
        <w:rPr>
          <w:sz w:val="20"/>
          <w:szCs w:val="20"/>
        </w:rPr>
        <w:t>“</w:t>
      </w:r>
      <w:r w:rsidR="00900C3A" w:rsidRPr="006567B7">
        <w:rPr>
          <w:sz w:val="20"/>
          <w:szCs w:val="20"/>
        </w:rPr>
        <w:t xml:space="preserve">Data </w:t>
      </w:r>
      <w:r w:rsidR="00900C3A">
        <w:rPr>
          <w:sz w:val="20"/>
          <w:szCs w:val="20"/>
        </w:rPr>
        <w:t xml:space="preserve">Subject </w:t>
      </w:r>
      <w:r w:rsidR="00900C3A" w:rsidRPr="006567B7">
        <w:rPr>
          <w:sz w:val="20"/>
          <w:szCs w:val="20"/>
        </w:rPr>
        <w:t>Request” means a request</w:t>
      </w:r>
      <w:r w:rsidR="00900C3A">
        <w:rPr>
          <w:sz w:val="20"/>
          <w:szCs w:val="20"/>
        </w:rPr>
        <w:t>,</w:t>
      </w:r>
      <w:r w:rsidR="00900C3A" w:rsidRPr="006567B7">
        <w:rPr>
          <w:sz w:val="20"/>
          <w:szCs w:val="20"/>
        </w:rPr>
        <w:t xml:space="preserve"> </w:t>
      </w:r>
      <w:r w:rsidR="00900C3A">
        <w:rPr>
          <w:sz w:val="20"/>
          <w:szCs w:val="20"/>
        </w:rPr>
        <w:t xml:space="preserve">from the individual who is the subject of the data, </w:t>
      </w:r>
      <w:r w:rsidR="00900C3A" w:rsidRPr="006567B7">
        <w:rPr>
          <w:sz w:val="20"/>
          <w:szCs w:val="20"/>
        </w:rPr>
        <w:t xml:space="preserve">to exercise rights available under any applicable law with respect to Personal Data. </w:t>
      </w:r>
    </w:p>
    <w:p w14:paraId="12DE37A1" w14:textId="4C575CA1" w:rsidR="00B21175" w:rsidRPr="00EE7BC7" w:rsidRDefault="00B21175" w:rsidP="00EE7BC7">
      <w:pPr>
        <w:pStyle w:val="ListParagraph"/>
        <w:numPr>
          <w:ilvl w:val="1"/>
          <w:numId w:val="1"/>
        </w:numPr>
        <w:rPr>
          <w:sz w:val="20"/>
          <w:szCs w:val="20"/>
        </w:rPr>
      </w:pPr>
      <w:r w:rsidRPr="006567B7">
        <w:rPr>
          <w:sz w:val="20"/>
          <w:szCs w:val="20"/>
        </w:rPr>
        <w:t xml:space="preserve">“Data Breach” means any technical or physical incident or set of circumstances that leads to the unauthorized, </w:t>
      </w:r>
      <w:r w:rsidR="005207E9" w:rsidRPr="006567B7">
        <w:rPr>
          <w:sz w:val="20"/>
          <w:szCs w:val="20"/>
        </w:rPr>
        <w:t>accidental,</w:t>
      </w:r>
      <w:r w:rsidRPr="006567B7">
        <w:rPr>
          <w:sz w:val="20"/>
          <w:szCs w:val="20"/>
        </w:rPr>
        <w:t xml:space="preserve"> or unlawful access to, or destruction, loss, alteration, or disclosure of, Personal Data.</w:t>
      </w:r>
    </w:p>
    <w:p w14:paraId="7208DD33" w14:textId="006266E0" w:rsidR="00B21175" w:rsidRPr="00C927CC" w:rsidRDefault="00B21175" w:rsidP="00B21175">
      <w:pPr>
        <w:pStyle w:val="ListParagraph"/>
        <w:numPr>
          <w:ilvl w:val="1"/>
          <w:numId w:val="1"/>
        </w:numPr>
        <w:rPr>
          <w:sz w:val="20"/>
          <w:szCs w:val="20"/>
        </w:rPr>
      </w:pPr>
      <w:r w:rsidRPr="00C927CC">
        <w:rPr>
          <w:sz w:val="20"/>
          <w:szCs w:val="20"/>
        </w:rPr>
        <w:t>“IRB” refers to the Institutional Review Board that reviewed and approved the research and provided a waiver of authorization, to the extent required under applicable laws and</w:t>
      </w:r>
      <w:r>
        <w:rPr>
          <w:sz w:val="20"/>
          <w:szCs w:val="20"/>
        </w:rPr>
        <w:t>/or</w:t>
      </w:r>
      <w:r w:rsidRPr="00C927CC">
        <w:rPr>
          <w:sz w:val="20"/>
          <w:szCs w:val="20"/>
        </w:rPr>
        <w:t xml:space="preserve"> UW Medicine </w:t>
      </w:r>
      <w:r w:rsidR="00F638F6">
        <w:rPr>
          <w:sz w:val="20"/>
          <w:szCs w:val="20"/>
        </w:rPr>
        <w:t>Patient Information Privacy P</w:t>
      </w:r>
      <w:r w:rsidRPr="00C927CC">
        <w:rPr>
          <w:sz w:val="20"/>
          <w:szCs w:val="20"/>
        </w:rPr>
        <w:t>olic</w:t>
      </w:r>
      <w:r w:rsidR="00F638F6">
        <w:rPr>
          <w:sz w:val="20"/>
          <w:szCs w:val="20"/>
        </w:rPr>
        <w:t>ies</w:t>
      </w:r>
      <w:r w:rsidRPr="00C927CC">
        <w:rPr>
          <w:sz w:val="20"/>
          <w:szCs w:val="20"/>
        </w:rPr>
        <w:t>.</w:t>
      </w:r>
    </w:p>
    <w:p w14:paraId="1C208866" w14:textId="77777777" w:rsidR="00B21175" w:rsidRPr="001A3DC6" w:rsidRDefault="00B21175" w:rsidP="001A3DC6">
      <w:pPr>
        <w:rPr>
          <w:sz w:val="20"/>
          <w:szCs w:val="20"/>
        </w:rPr>
      </w:pPr>
    </w:p>
    <w:p w14:paraId="72ECFC17" w14:textId="0995CF44" w:rsidR="006567B7" w:rsidRPr="006567B7" w:rsidRDefault="006567B7" w:rsidP="00BA7983">
      <w:pPr>
        <w:pStyle w:val="Heading2"/>
      </w:pPr>
      <w:r w:rsidRPr="006567B7">
        <w:t>STANDARD OF CARE</w:t>
      </w:r>
    </w:p>
    <w:p w14:paraId="089000A9" w14:textId="3143C707" w:rsidR="006567B7" w:rsidRDefault="006915C6" w:rsidP="009C1795">
      <w:pPr>
        <w:pStyle w:val="ListParagraph"/>
        <w:ind w:left="360"/>
        <w:rPr>
          <w:sz w:val="20"/>
          <w:szCs w:val="20"/>
        </w:rPr>
      </w:pPr>
      <w:r w:rsidRPr="3A1D26CD">
        <w:rPr>
          <w:sz w:val="20"/>
          <w:szCs w:val="20"/>
        </w:rPr>
        <w:t>A</w:t>
      </w:r>
      <w:r w:rsidR="006567B7" w:rsidRPr="3A1D26CD">
        <w:rPr>
          <w:sz w:val="20"/>
          <w:szCs w:val="20"/>
        </w:rPr>
        <w:t xml:space="preserve">ny </w:t>
      </w:r>
      <w:r w:rsidRPr="3A1D26CD">
        <w:rPr>
          <w:sz w:val="20"/>
          <w:szCs w:val="20"/>
        </w:rPr>
        <w:t xml:space="preserve">and all </w:t>
      </w:r>
      <w:r w:rsidR="006567B7" w:rsidRPr="3A1D26CD">
        <w:rPr>
          <w:sz w:val="20"/>
          <w:szCs w:val="20"/>
        </w:rPr>
        <w:t xml:space="preserve">Data Processing shall be </w:t>
      </w:r>
      <w:r w:rsidR="00900C3A" w:rsidRPr="3A1D26CD">
        <w:rPr>
          <w:sz w:val="20"/>
          <w:szCs w:val="20"/>
        </w:rPr>
        <w:t xml:space="preserve">conducted </w:t>
      </w:r>
      <w:r w:rsidR="006567B7" w:rsidRPr="3A1D26CD">
        <w:rPr>
          <w:sz w:val="20"/>
          <w:szCs w:val="20"/>
        </w:rPr>
        <w:t xml:space="preserve">by personnel who (a) are performing </w:t>
      </w:r>
      <w:r w:rsidR="0024109C">
        <w:rPr>
          <w:sz w:val="20"/>
          <w:szCs w:val="20"/>
        </w:rPr>
        <w:t>Data Processing</w:t>
      </w:r>
      <w:r w:rsidR="006567B7" w:rsidRPr="3A1D26CD">
        <w:rPr>
          <w:sz w:val="20"/>
          <w:szCs w:val="20"/>
        </w:rPr>
        <w:t xml:space="preserve"> as part of their official job duties at the UW, (b) have read and understand the UW privacy and data protection policies</w:t>
      </w:r>
      <w:r w:rsidR="00F638F6" w:rsidRPr="3A1D26CD">
        <w:rPr>
          <w:sz w:val="20"/>
          <w:szCs w:val="20"/>
        </w:rPr>
        <w:t xml:space="preserve"> at </w:t>
      </w:r>
      <w:hyperlink r:id="rId16">
        <w:r w:rsidR="00F638F6" w:rsidRPr="3A1D26CD">
          <w:rPr>
            <w:rStyle w:val="Hyperlink"/>
            <w:sz w:val="20"/>
            <w:szCs w:val="20"/>
          </w:rPr>
          <w:t>privacy.uw.edu</w:t>
        </w:r>
      </w:hyperlink>
      <w:r w:rsidR="006567B7" w:rsidRPr="3A1D26CD">
        <w:rPr>
          <w:sz w:val="20"/>
          <w:szCs w:val="20"/>
        </w:rPr>
        <w:t xml:space="preserve">, and (c) are sufficiently experienced to use reasonable care commensurate with </w:t>
      </w:r>
      <w:r w:rsidR="00F638F6" w:rsidRPr="3A1D26CD">
        <w:rPr>
          <w:sz w:val="20"/>
          <w:szCs w:val="20"/>
        </w:rPr>
        <w:t xml:space="preserve">the data and </w:t>
      </w:r>
      <w:r w:rsidR="007E3791" w:rsidRPr="3A1D26CD">
        <w:rPr>
          <w:sz w:val="20"/>
          <w:szCs w:val="20"/>
        </w:rPr>
        <w:t>UW</w:t>
      </w:r>
      <w:r w:rsidR="006567B7" w:rsidRPr="3A1D26CD">
        <w:rPr>
          <w:sz w:val="20"/>
          <w:szCs w:val="20"/>
        </w:rPr>
        <w:t xml:space="preserve"> </w:t>
      </w:r>
      <w:r w:rsidR="007E3791" w:rsidRPr="3A1D26CD">
        <w:rPr>
          <w:sz w:val="20"/>
          <w:szCs w:val="20"/>
        </w:rPr>
        <w:t xml:space="preserve">policies and </w:t>
      </w:r>
      <w:r w:rsidR="006567B7" w:rsidRPr="3A1D26CD">
        <w:rPr>
          <w:sz w:val="20"/>
          <w:szCs w:val="20"/>
        </w:rPr>
        <w:t xml:space="preserve">practices to comply with </w:t>
      </w:r>
      <w:r w:rsidR="007E3791" w:rsidRPr="3A1D26CD">
        <w:rPr>
          <w:sz w:val="20"/>
          <w:szCs w:val="20"/>
        </w:rPr>
        <w:t>this MOU</w:t>
      </w:r>
      <w:r w:rsidR="006567B7" w:rsidRPr="3A1D26CD">
        <w:rPr>
          <w:sz w:val="20"/>
          <w:szCs w:val="20"/>
        </w:rPr>
        <w:t>.</w:t>
      </w:r>
    </w:p>
    <w:p w14:paraId="2CC1293E" w14:textId="77777777" w:rsidR="009C1795" w:rsidRPr="006567B7" w:rsidRDefault="009C1795" w:rsidP="009C1795">
      <w:pPr>
        <w:pStyle w:val="ListParagraph"/>
        <w:ind w:left="360"/>
        <w:rPr>
          <w:sz w:val="20"/>
          <w:szCs w:val="20"/>
        </w:rPr>
      </w:pPr>
    </w:p>
    <w:p w14:paraId="253A72F6" w14:textId="297A7985" w:rsidR="006567B7" w:rsidRPr="006567B7" w:rsidRDefault="006567B7" w:rsidP="00BA7983">
      <w:pPr>
        <w:pStyle w:val="Heading2"/>
      </w:pPr>
      <w:r w:rsidRPr="006567B7">
        <w:t>PURPOSE AND LIMITS OF DATA PROCESSING</w:t>
      </w:r>
    </w:p>
    <w:p w14:paraId="4E591BF6" w14:textId="0AC85277" w:rsidR="006567B7" w:rsidRPr="006567B7" w:rsidRDefault="00F35E73" w:rsidP="009C1795">
      <w:pPr>
        <w:pStyle w:val="ListParagraph"/>
        <w:numPr>
          <w:ilvl w:val="1"/>
          <w:numId w:val="1"/>
        </w:numPr>
        <w:rPr>
          <w:sz w:val="20"/>
          <w:szCs w:val="20"/>
        </w:rPr>
      </w:pPr>
      <w:r>
        <w:rPr>
          <w:sz w:val="20"/>
          <w:szCs w:val="20"/>
        </w:rPr>
        <w:t xml:space="preserve">This </w:t>
      </w:r>
      <w:r w:rsidR="007E3791">
        <w:rPr>
          <w:sz w:val="20"/>
          <w:szCs w:val="20"/>
        </w:rPr>
        <w:t xml:space="preserve">MOU provides a comprehensive and cohesive understanding of the </w:t>
      </w:r>
      <w:r w:rsidR="006567B7" w:rsidRPr="006567B7">
        <w:rPr>
          <w:sz w:val="20"/>
          <w:szCs w:val="20"/>
        </w:rPr>
        <w:t xml:space="preserve">Data Processing by the Processor for the purpose of fulfilling official UW job duties. The Processor </w:t>
      </w:r>
      <w:r w:rsidR="0018763E">
        <w:rPr>
          <w:sz w:val="20"/>
          <w:szCs w:val="20"/>
        </w:rPr>
        <w:t>agrees to</w:t>
      </w:r>
      <w:r w:rsidR="006567B7" w:rsidRPr="006567B7">
        <w:rPr>
          <w:sz w:val="20"/>
          <w:szCs w:val="20"/>
        </w:rPr>
        <w:t xml:space="preserve"> only </w:t>
      </w:r>
      <w:r w:rsidR="0018763E">
        <w:rPr>
          <w:sz w:val="20"/>
          <w:szCs w:val="20"/>
        </w:rPr>
        <w:t>perform</w:t>
      </w:r>
      <w:r w:rsidR="006567B7" w:rsidRPr="006567B7">
        <w:rPr>
          <w:sz w:val="20"/>
          <w:szCs w:val="20"/>
        </w:rPr>
        <w:t xml:space="preserve"> Data Processing for the limited purpose described in Section 1. Description of Data Processing (the “Purpose”)</w:t>
      </w:r>
      <w:r w:rsidR="0018763E">
        <w:rPr>
          <w:sz w:val="20"/>
          <w:szCs w:val="20"/>
        </w:rPr>
        <w:t xml:space="preserve"> and </w:t>
      </w:r>
      <w:r w:rsidR="0018763E" w:rsidRPr="006567B7">
        <w:rPr>
          <w:sz w:val="20"/>
          <w:szCs w:val="20"/>
        </w:rPr>
        <w:t xml:space="preserve">not </w:t>
      </w:r>
      <w:r w:rsidR="001C4D79">
        <w:rPr>
          <w:sz w:val="20"/>
          <w:szCs w:val="20"/>
        </w:rPr>
        <w:t>engage in</w:t>
      </w:r>
      <w:r w:rsidR="00BA7983">
        <w:rPr>
          <w:sz w:val="20"/>
          <w:szCs w:val="20"/>
        </w:rPr>
        <w:t xml:space="preserve"> </w:t>
      </w:r>
      <w:r w:rsidR="0018763E" w:rsidRPr="006567B7">
        <w:rPr>
          <w:sz w:val="20"/>
          <w:szCs w:val="20"/>
        </w:rPr>
        <w:t>any secondary or supplemental use of Personal Data beyond the Purpose.</w:t>
      </w:r>
      <w:r w:rsidR="006567B7" w:rsidRPr="006567B7">
        <w:rPr>
          <w:sz w:val="20"/>
          <w:szCs w:val="20"/>
        </w:rPr>
        <w:t xml:space="preserve"> </w:t>
      </w:r>
      <w:r w:rsidR="007E3791" w:rsidRPr="006567B7">
        <w:rPr>
          <w:sz w:val="20"/>
          <w:szCs w:val="20"/>
        </w:rPr>
        <w:t xml:space="preserve">The Processor </w:t>
      </w:r>
      <w:r w:rsidR="007E3791">
        <w:rPr>
          <w:sz w:val="20"/>
          <w:szCs w:val="20"/>
        </w:rPr>
        <w:t xml:space="preserve">agrees to </w:t>
      </w:r>
      <w:r w:rsidR="007E3791" w:rsidRPr="006567B7">
        <w:rPr>
          <w:sz w:val="20"/>
          <w:szCs w:val="20"/>
        </w:rPr>
        <w:t xml:space="preserve">limit </w:t>
      </w:r>
      <w:r w:rsidR="007E3791">
        <w:rPr>
          <w:sz w:val="20"/>
          <w:szCs w:val="20"/>
        </w:rPr>
        <w:t xml:space="preserve">Personal Data to the minimum data necessary to </w:t>
      </w:r>
      <w:r w:rsidR="007E3791" w:rsidRPr="006567B7">
        <w:rPr>
          <w:sz w:val="20"/>
          <w:szCs w:val="20"/>
        </w:rPr>
        <w:t>fulfill the Purpose.</w:t>
      </w:r>
    </w:p>
    <w:p w14:paraId="4B9288FA" w14:textId="2987E802" w:rsidR="006567B7" w:rsidRPr="006567B7" w:rsidRDefault="006567B7" w:rsidP="009C1795">
      <w:pPr>
        <w:pStyle w:val="ListParagraph"/>
        <w:numPr>
          <w:ilvl w:val="1"/>
          <w:numId w:val="1"/>
        </w:numPr>
        <w:rPr>
          <w:sz w:val="20"/>
          <w:szCs w:val="20"/>
        </w:rPr>
      </w:pPr>
      <w:r w:rsidRPr="006567B7">
        <w:rPr>
          <w:sz w:val="20"/>
          <w:szCs w:val="20"/>
        </w:rPr>
        <w:t>The Processor agrees not to publish the Personal Data to public domains or to internal domains where access of the Personal Data extends beyond the personnel or appointees in the Processor</w:t>
      </w:r>
      <w:r w:rsidR="0018763E">
        <w:rPr>
          <w:sz w:val="20"/>
          <w:szCs w:val="20"/>
        </w:rPr>
        <w:t>’</w:t>
      </w:r>
      <w:r w:rsidRPr="006567B7">
        <w:rPr>
          <w:sz w:val="20"/>
          <w:szCs w:val="20"/>
        </w:rPr>
        <w:t xml:space="preserve">s UW Unit who need to know such data to perform their </w:t>
      </w:r>
      <w:r w:rsidR="00C5194D">
        <w:rPr>
          <w:sz w:val="20"/>
          <w:szCs w:val="20"/>
        </w:rPr>
        <w:t xml:space="preserve">official </w:t>
      </w:r>
      <w:r w:rsidRPr="006567B7">
        <w:rPr>
          <w:sz w:val="20"/>
          <w:szCs w:val="20"/>
        </w:rPr>
        <w:t>job duties</w:t>
      </w:r>
      <w:r w:rsidR="00C5194D">
        <w:rPr>
          <w:sz w:val="20"/>
          <w:szCs w:val="20"/>
        </w:rPr>
        <w:t xml:space="preserve"> at the UW</w:t>
      </w:r>
      <w:r w:rsidRPr="006567B7">
        <w:rPr>
          <w:sz w:val="20"/>
          <w:szCs w:val="20"/>
        </w:rPr>
        <w:t xml:space="preserve">. </w:t>
      </w:r>
    </w:p>
    <w:p w14:paraId="4F9DCC24" w14:textId="40B537E4" w:rsidR="006567B7" w:rsidRPr="006567B7" w:rsidRDefault="006567B7" w:rsidP="009C1795">
      <w:pPr>
        <w:pStyle w:val="ListParagraph"/>
        <w:numPr>
          <w:ilvl w:val="1"/>
          <w:numId w:val="1"/>
        </w:numPr>
        <w:rPr>
          <w:sz w:val="20"/>
          <w:szCs w:val="20"/>
        </w:rPr>
      </w:pPr>
      <w:r w:rsidRPr="006567B7">
        <w:rPr>
          <w:sz w:val="20"/>
          <w:szCs w:val="20"/>
        </w:rPr>
        <w:t xml:space="preserve">When the Controller or the </w:t>
      </w:r>
      <w:r w:rsidR="00164020">
        <w:rPr>
          <w:sz w:val="20"/>
          <w:szCs w:val="20"/>
        </w:rPr>
        <w:t>UW</w:t>
      </w:r>
      <w:r w:rsidRPr="006567B7">
        <w:rPr>
          <w:sz w:val="20"/>
          <w:szCs w:val="20"/>
        </w:rPr>
        <w:t xml:space="preserve"> reasonably deems necessary to meet its own requirements and/or applicable laws, the</w:t>
      </w:r>
      <w:r w:rsidR="001514C5">
        <w:rPr>
          <w:sz w:val="20"/>
          <w:szCs w:val="20"/>
        </w:rPr>
        <w:t xml:space="preserve"> </w:t>
      </w:r>
      <w:r w:rsidR="007E3791">
        <w:rPr>
          <w:sz w:val="20"/>
          <w:szCs w:val="20"/>
        </w:rPr>
        <w:t xml:space="preserve">Controller </w:t>
      </w:r>
      <w:r w:rsidRPr="006567B7">
        <w:rPr>
          <w:sz w:val="20"/>
          <w:szCs w:val="20"/>
        </w:rPr>
        <w:t xml:space="preserve">may make reasonable changes to the Data Processing by amending this </w:t>
      </w:r>
      <w:r w:rsidR="007E3791">
        <w:rPr>
          <w:sz w:val="20"/>
          <w:szCs w:val="20"/>
        </w:rPr>
        <w:t>MOU</w:t>
      </w:r>
      <w:r w:rsidRPr="006567B7">
        <w:rPr>
          <w:sz w:val="20"/>
          <w:szCs w:val="20"/>
        </w:rPr>
        <w:t xml:space="preserve">. </w:t>
      </w:r>
    </w:p>
    <w:p w14:paraId="5E1414C1" w14:textId="477F103D" w:rsidR="0018763E" w:rsidRPr="00C074A3" w:rsidRDefault="00E7445C" w:rsidP="00C074A3">
      <w:pPr>
        <w:pStyle w:val="ListParagraph"/>
        <w:numPr>
          <w:ilvl w:val="1"/>
          <w:numId w:val="1"/>
        </w:numPr>
        <w:rPr>
          <w:sz w:val="20"/>
          <w:szCs w:val="20"/>
        </w:rPr>
      </w:pPr>
      <w:r>
        <w:rPr>
          <w:sz w:val="20"/>
          <w:szCs w:val="20"/>
        </w:rPr>
        <w:t>For Data Processing that a) is not UW research approved by an IRB, or b) is UW research that is subject to laws and regulations other than the C</w:t>
      </w:r>
      <w:r w:rsidR="00F638F6">
        <w:rPr>
          <w:sz w:val="20"/>
          <w:szCs w:val="20"/>
        </w:rPr>
        <w:t xml:space="preserve">ode of </w:t>
      </w:r>
      <w:r>
        <w:rPr>
          <w:sz w:val="20"/>
          <w:szCs w:val="20"/>
        </w:rPr>
        <w:t>F</w:t>
      </w:r>
      <w:r w:rsidR="00F638F6">
        <w:rPr>
          <w:sz w:val="20"/>
          <w:szCs w:val="20"/>
        </w:rPr>
        <w:t xml:space="preserve">ederal </w:t>
      </w:r>
      <w:r>
        <w:rPr>
          <w:sz w:val="20"/>
          <w:szCs w:val="20"/>
        </w:rPr>
        <w:t>R</w:t>
      </w:r>
      <w:r w:rsidR="00F638F6">
        <w:rPr>
          <w:sz w:val="20"/>
          <w:szCs w:val="20"/>
        </w:rPr>
        <w:t>egulations related to human subject research</w:t>
      </w:r>
      <w:r>
        <w:rPr>
          <w:sz w:val="20"/>
          <w:szCs w:val="20"/>
        </w:rPr>
        <w:t>, t</w:t>
      </w:r>
      <w:r w:rsidR="006567B7" w:rsidRPr="006567B7">
        <w:rPr>
          <w:sz w:val="20"/>
          <w:szCs w:val="20"/>
        </w:rPr>
        <w:t xml:space="preserve">he Controller </w:t>
      </w:r>
      <w:r w:rsidR="00C5194D">
        <w:rPr>
          <w:sz w:val="20"/>
          <w:szCs w:val="20"/>
        </w:rPr>
        <w:t xml:space="preserve">and the University Privacy Officer </w:t>
      </w:r>
      <w:r w:rsidR="006567B7" w:rsidRPr="006567B7">
        <w:rPr>
          <w:sz w:val="20"/>
          <w:szCs w:val="20"/>
        </w:rPr>
        <w:t xml:space="preserve">shall </w:t>
      </w:r>
      <w:r w:rsidR="00460490">
        <w:rPr>
          <w:sz w:val="20"/>
          <w:szCs w:val="20"/>
        </w:rPr>
        <w:t xml:space="preserve">jointly determine </w:t>
      </w:r>
      <w:r w:rsidR="006567B7" w:rsidRPr="006567B7">
        <w:rPr>
          <w:sz w:val="20"/>
          <w:szCs w:val="20"/>
        </w:rPr>
        <w:t>(a) the lawfulness of the Data Processing as required by certain laws and regulations, and (b) the necessity of any privacy notice to and/or solicitation of consent from individuals whose Personal Data will undergo Data Processing in relation to the Purpose.</w:t>
      </w:r>
      <w:r>
        <w:rPr>
          <w:sz w:val="20"/>
          <w:szCs w:val="20"/>
        </w:rPr>
        <w:t xml:space="preserve"> </w:t>
      </w:r>
    </w:p>
    <w:p w14:paraId="1261AB7C" w14:textId="45F3CB2D" w:rsidR="006567B7" w:rsidRPr="006567B7" w:rsidRDefault="006567B7" w:rsidP="009C1795">
      <w:pPr>
        <w:pStyle w:val="ListParagraph"/>
        <w:numPr>
          <w:ilvl w:val="1"/>
          <w:numId w:val="1"/>
        </w:numPr>
        <w:rPr>
          <w:sz w:val="20"/>
          <w:szCs w:val="20"/>
        </w:rPr>
      </w:pPr>
      <w:r w:rsidRPr="006567B7">
        <w:rPr>
          <w:sz w:val="20"/>
          <w:szCs w:val="20"/>
        </w:rPr>
        <w:t>Personal Data shall not be disclosed by the Processor</w:t>
      </w:r>
      <w:r w:rsidR="00CA5C1B">
        <w:rPr>
          <w:sz w:val="20"/>
          <w:szCs w:val="20"/>
        </w:rPr>
        <w:t xml:space="preserve"> (including </w:t>
      </w:r>
      <w:r w:rsidR="0018763E">
        <w:rPr>
          <w:sz w:val="20"/>
          <w:szCs w:val="20"/>
        </w:rPr>
        <w:t xml:space="preserve">Processor’s direct reports, or </w:t>
      </w:r>
      <w:r w:rsidRPr="006567B7">
        <w:rPr>
          <w:sz w:val="20"/>
          <w:szCs w:val="20"/>
        </w:rPr>
        <w:t>anyone acting on behalf of the Processor</w:t>
      </w:r>
      <w:r w:rsidR="00CA5C1B">
        <w:rPr>
          <w:sz w:val="20"/>
          <w:szCs w:val="20"/>
        </w:rPr>
        <w:t>)</w:t>
      </w:r>
      <w:r w:rsidRPr="006567B7">
        <w:rPr>
          <w:sz w:val="20"/>
          <w:szCs w:val="20"/>
        </w:rPr>
        <w:t xml:space="preserve"> to a</w:t>
      </w:r>
      <w:r w:rsidR="00C5194D">
        <w:rPr>
          <w:sz w:val="20"/>
          <w:szCs w:val="20"/>
        </w:rPr>
        <w:t xml:space="preserve"> </w:t>
      </w:r>
      <w:r w:rsidRPr="006567B7">
        <w:rPr>
          <w:sz w:val="20"/>
          <w:szCs w:val="20"/>
        </w:rPr>
        <w:t xml:space="preserve">UW Unit </w:t>
      </w:r>
      <w:r w:rsidR="0018763E">
        <w:rPr>
          <w:sz w:val="20"/>
          <w:szCs w:val="20"/>
        </w:rPr>
        <w:t>that is not a</w:t>
      </w:r>
      <w:r w:rsidR="00C5194D">
        <w:rPr>
          <w:sz w:val="20"/>
          <w:szCs w:val="20"/>
        </w:rPr>
        <w:t xml:space="preserve"> p</w:t>
      </w:r>
      <w:r w:rsidR="0018763E">
        <w:rPr>
          <w:sz w:val="20"/>
          <w:szCs w:val="20"/>
        </w:rPr>
        <w:t xml:space="preserve">arty to this </w:t>
      </w:r>
      <w:r w:rsidR="0005474B">
        <w:rPr>
          <w:sz w:val="20"/>
          <w:szCs w:val="20"/>
        </w:rPr>
        <w:t>MOU</w:t>
      </w:r>
      <w:r w:rsidR="00C5194D">
        <w:rPr>
          <w:sz w:val="20"/>
          <w:szCs w:val="20"/>
        </w:rPr>
        <w:t xml:space="preserve">, </w:t>
      </w:r>
      <w:r w:rsidR="00CA5C1B">
        <w:rPr>
          <w:sz w:val="20"/>
          <w:szCs w:val="20"/>
        </w:rPr>
        <w:t xml:space="preserve">to </w:t>
      </w:r>
      <w:r w:rsidR="00C5194D">
        <w:rPr>
          <w:sz w:val="20"/>
          <w:szCs w:val="20"/>
        </w:rPr>
        <w:t xml:space="preserve">any </w:t>
      </w:r>
      <w:r w:rsidR="00F86328">
        <w:rPr>
          <w:sz w:val="20"/>
          <w:szCs w:val="20"/>
        </w:rPr>
        <w:t>Third Party</w:t>
      </w:r>
      <w:r w:rsidR="00C5194D">
        <w:rPr>
          <w:sz w:val="20"/>
          <w:szCs w:val="20"/>
        </w:rPr>
        <w:t xml:space="preserve">, </w:t>
      </w:r>
      <w:r w:rsidRPr="006567B7">
        <w:rPr>
          <w:sz w:val="20"/>
          <w:szCs w:val="20"/>
        </w:rPr>
        <w:t xml:space="preserve">or </w:t>
      </w:r>
      <w:r w:rsidR="00CA5C1B">
        <w:rPr>
          <w:sz w:val="20"/>
          <w:szCs w:val="20"/>
        </w:rPr>
        <w:t xml:space="preserve">to </w:t>
      </w:r>
      <w:r w:rsidR="009C1795">
        <w:rPr>
          <w:sz w:val="20"/>
          <w:szCs w:val="20"/>
        </w:rPr>
        <w:t xml:space="preserve">any </w:t>
      </w:r>
      <w:r w:rsidRPr="006567B7">
        <w:rPr>
          <w:sz w:val="20"/>
          <w:szCs w:val="20"/>
        </w:rPr>
        <w:t>Sub-Processor unless such disclosure is required by applicable law</w:t>
      </w:r>
      <w:r w:rsidR="0018763E">
        <w:rPr>
          <w:sz w:val="20"/>
          <w:szCs w:val="20"/>
        </w:rPr>
        <w:t xml:space="preserve"> or the </w:t>
      </w:r>
      <w:r w:rsidR="0018763E" w:rsidRPr="006567B7">
        <w:rPr>
          <w:sz w:val="20"/>
          <w:szCs w:val="20"/>
        </w:rPr>
        <w:t>Controller grants permission</w:t>
      </w:r>
      <w:r w:rsidRPr="006567B7">
        <w:rPr>
          <w:sz w:val="20"/>
          <w:szCs w:val="20"/>
        </w:rPr>
        <w:t>.</w:t>
      </w:r>
      <w:r w:rsidR="00285787">
        <w:rPr>
          <w:sz w:val="20"/>
          <w:szCs w:val="20"/>
        </w:rPr>
        <w:t xml:space="preserve"> If Processor receives a request for the data </w:t>
      </w:r>
      <w:r w:rsidR="00C074A3">
        <w:rPr>
          <w:sz w:val="20"/>
          <w:szCs w:val="20"/>
        </w:rPr>
        <w:t xml:space="preserve">covered by </w:t>
      </w:r>
      <w:r w:rsidR="00285787">
        <w:rPr>
          <w:sz w:val="20"/>
          <w:szCs w:val="20"/>
        </w:rPr>
        <w:t xml:space="preserve">this agreement from another UW unit, the Processor shall refer the </w:t>
      </w:r>
      <w:r w:rsidR="00C93294">
        <w:rPr>
          <w:sz w:val="20"/>
          <w:szCs w:val="20"/>
        </w:rPr>
        <w:t xml:space="preserve">other UW Unit </w:t>
      </w:r>
      <w:r w:rsidR="00285787">
        <w:rPr>
          <w:sz w:val="20"/>
          <w:szCs w:val="20"/>
        </w:rPr>
        <w:t>to the Controller.</w:t>
      </w:r>
    </w:p>
    <w:p w14:paraId="3EF89C88" w14:textId="77777777" w:rsidR="006567B7" w:rsidRDefault="006567B7" w:rsidP="009C1795">
      <w:pPr>
        <w:rPr>
          <w:sz w:val="20"/>
          <w:szCs w:val="20"/>
        </w:rPr>
      </w:pPr>
    </w:p>
    <w:p w14:paraId="448B250D" w14:textId="3B71D970" w:rsidR="006567B7" w:rsidRDefault="00C71D97" w:rsidP="00BA7983">
      <w:pPr>
        <w:pStyle w:val="Heading2"/>
      </w:pPr>
      <w:r>
        <w:t>COMPLIANCE WITH UW POLICIES &amp; PROCEDURES</w:t>
      </w:r>
    </w:p>
    <w:p w14:paraId="1F21C398" w14:textId="789DE956" w:rsidR="00637BCB" w:rsidRDefault="00637BCB" w:rsidP="00C074A3">
      <w:pPr>
        <w:pStyle w:val="ListParagraph"/>
        <w:ind w:left="360"/>
        <w:rPr>
          <w:sz w:val="20"/>
          <w:szCs w:val="20"/>
        </w:rPr>
      </w:pPr>
      <w:r w:rsidRPr="00C074A3">
        <w:rPr>
          <w:sz w:val="20"/>
          <w:szCs w:val="20"/>
        </w:rPr>
        <w:t>Processor</w:t>
      </w:r>
      <w:r>
        <w:rPr>
          <w:sz w:val="20"/>
          <w:szCs w:val="20"/>
        </w:rPr>
        <w:t xml:space="preserve"> shall follow UW policies and procedures related to the data </w:t>
      </w:r>
      <w:r w:rsidR="00C074A3">
        <w:rPr>
          <w:sz w:val="20"/>
          <w:szCs w:val="20"/>
        </w:rPr>
        <w:t>covered by</w:t>
      </w:r>
      <w:r>
        <w:rPr>
          <w:sz w:val="20"/>
          <w:szCs w:val="20"/>
        </w:rPr>
        <w:t xml:space="preserve"> this MOU, including but not limited to those specifically mentioned below.</w:t>
      </w:r>
    </w:p>
    <w:p w14:paraId="56FA90EB" w14:textId="77777777" w:rsidR="00637BCB" w:rsidRPr="00C074A3" w:rsidRDefault="00637BCB" w:rsidP="00C074A3">
      <w:pPr>
        <w:pStyle w:val="ListParagraph"/>
        <w:ind w:left="360"/>
        <w:rPr>
          <w:sz w:val="20"/>
          <w:szCs w:val="20"/>
        </w:rPr>
      </w:pPr>
    </w:p>
    <w:p w14:paraId="7EF8C85E" w14:textId="2B39A1CC" w:rsidR="00C71D97" w:rsidRDefault="00C074A3" w:rsidP="00C71D97">
      <w:pPr>
        <w:pStyle w:val="ListParagraph"/>
        <w:numPr>
          <w:ilvl w:val="1"/>
          <w:numId w:val="1"/>
        </w:numPr>
        <w:rPr>
          <w:sz w:val="20"/>
          <w:szCs w:val="20"/>
        </w:rPr>
      </w:pPr>
      <w:r w:rsidRPr="005207E9">
        <w:rPr>
          <w:rStyle w:val="Heading3Char"/>
        </w:rPr>
        <w:t xml:space="preserve">LEGAL </w:t>
      </w:r>
      <w:r w:rsidR="00FD7D3B" w:rsidRPr="005207E9">
        <w:rPr>
          <w:rStyle w:val="Heading3Char"/>
        </w:rPr>
        <w:t>REQUESTS</w:t>
      </w:r>
      <w:r w:rsidR="00FD7D3B">
        <w:rPr>
          <w:sz w:val="20"/>
          <w:szCs w:val="20"/>
        </w:rPr>
        <w:t xml:space="preserve">. </w:t>
      </w:r>
      <w:r w:rsidR="00C71D97">
        <w:rPr>
          <w:sz w:val="20"/>
          <w:szCs w:val="20"/>
        </w:rPr>
        <w:t>Processor shall follow UW policies and procedures when responding to any legal request (e.g., public records request, subpoena</w:t>
      </w:r>
      <w:r>
        <w:rPr>
          <w:sz w:val="20"/>
          <w:szCs w:val="20"/>
        </w:rPr>
        <w:t>, discovery request, court order</w:t>
      </w:r>
      <w:r w:rsidR="00C71D97">
        <w:rPr>
          <w:sz w:val="20"/>
          <w:szCs w:val="20"/>
        </w:rPr>
        <w:t xml:space="preserve">) involving the data covered by this MOU. Processor shall also notify Controller of the request, unless specifically prohibited by law from doing so. </w:t>
      </w:r>
    </w:p>
    <w:p w14:paraId="5A148475" w14:textId="335CD38A" w:rsidR="00C074A3" w:rsidRPr="006567B7" w:rsidRDefault="00C074A3" w:rsidP="00C71D97">
      <w:pPr>
        <w:pStyle w:val="ListParagraph"/>
        <w:numPr>
          <w:ilvl w:val="1"/>
          <w:numId w:val="1"/>
        </w:numPr>
        <w:rPr>
          <w:sz w:val="20"/>
          <w:szCs w:val="20"/>
        </w:rPr>
      </w:pPr>
      <w:r w:rsidRPr="005207E9">
        <w:rPr>
          <w:rStyle w:val="Heading3Char"/>
        </w:rPr>
        <w:t>DATA SUBJECT REQUESTS</w:t>
      </w:r>
      <w:r>
        <w:rPr>
          <w:sz w:val="20"/>
          <w:szCs w:val="20"/>
        </w:rPr>
        <w:t xml:space="preserve">. </w:t>
      </w:r>
      <w:r w:rsidRPr="006567B7">
        <w:rPr>
          <w:sz w:val="20"/>
          <w:szCs w:val="20"/>
        </w:rPr>
        <w:t xml:space="preserve">Processor shall follow the Data Subject Request Process on the Privacy Office website </w:t>
      </w:r>
      <w:hyperlink r:id="rId17" w:history="1">
        <w:r w:rsidR="00F638F6" w:rsidRPr="00C67B27">
          <w:rPr>
            <w:rStyle w:val="Hyperlink"/>
            <w:sz w:val="20"/>
            <w:szCs w:val="20"/>
          </w:rPr>
          <w:t>https://privacy.uw.edu/design/data-subject/</w:t>
        </w:r>
      </w:hyperlink>
      <w:r w:rsidR="00D9538A">
        <w:rPr>
          <w:sz w:val="20"/>
          <w:szCs w:val="20"/>
        </w:rPr>
        <w:t xml:space="preserve"> when responding to </w:t>
      </w:r>
      <w:r w:rsidR="00F70E73">
        <w:rPr>
          <w:sz w:val="20"/>
          <w:szCs w:val="20"/>
        </w:rPr>
        <w:t>Data Subject Requests</w:t>
      </w:r>
      <w:r w:rsidRPr="006567B7">
        <w:rPr>
          <w:sz w:val="20"/>
          <w:szCs w:val="20"/>
        </w:rPr>
        <w:t>.</w:t>
      </w:r>
    </w:p>
    <w:p w14:paraId="24362766" w14:textId="43858B53" w:rsidR="00637BCB" w:rsidRDefault="00FD7D3B" w:rsidP="00164020">
      <w:pPr>
        <w:pStyle w:val="ListParagraph"/>
        <w:numPr>
          <w:ilvl w:val="1"/>
          <w:numId w:val="1"/>
        </w:numPr>
        <w:rPr>
          <w:sz w:val="20"/>
          <w:szCs w:val="20"/>
        </w:rPr>
      </w:pPr>
      <w:r w:rsidRPr="005207E9">
        <w:rPr>
          <w:rStyle w:val="Heading3Char"/>
        </w:rPr>
        <w:t xml:space="preserve">DATA </w:t>
      </w:r>
      <w:r w:rsidR="00706F43" w:rsidRPr="005207E9">
        <w:rPr>
          <w:rStyle w:val="Heading3Char"/>
        </w:rPr>
        <w:t>PROTECTION</w:t>
      </w:r>
      <w:r>
        <w:rPr>
          <w:sz w:val="20"/>
          <w:szCs w:val="20"/>
        </w:rPr>
        <w:t xml:space="preserve">. </w:t>
      </w:r>
      <w:r w:rsidR="009C1795" w:rsidRPr="00164020">
        <w:rPr>
          <w:sz w:val="20"/>
          <w:szCs w:val="20"/>
        </w:rPr>
        <w:t xml:space="preserve">The Processor’s measures for protecting Personal Data shall (a) meet or exceed compliance with </w:t>
      </w:r>
      <w:r w:rsidR="00164020">
        <w:rPr>
          <w:sz w:val="20"/>
          <w:szCs w:val="20"/>
        </w:rPr>
        <w:t>UW</w:t>
      </w:r>
      <w:r w:rsidR="009C1795" w:rsidRPr="00164020">
        <w:rPr>
          <w:sz w:val="20"/>
          <w:szCs w:val="20"/>
        </w:rPr>
        <w:t xml:space="preserve"> policies for safeguarding </w:t>
      </w:r>
      <w:r w:rsidR="00D63476">
        <w:rPr>
          <w:sz w:val="20"/>
          <w:szCs w:val="20"/>
        </w:rPr>
        <w:t>Personal Data</w:t>
      </w:r>
      <w:r w:rsidR="009C1795" w:rsidRPr="00164020">
        <w:rPr>
          <w:sz w:val="20"/>
          <w:szCs w:val="20"/>
        </w:rPr>
        <w:t xml:space="preserve">, and (b) be based on the concepts of </w:t>
      </w:r>
      <w:r w:rsidR="009718F1">
        <w:rPr>
          <w:sz w:val="20"/>
          <w:szCs w:val="20"/>
        </w:rPr>
        <w:t>Privacy by Design</w:t>
      </w:r>
      <w:r w:rsidR="009C1795" w:rsidRPr="00164020">
        <w:rPr>
          <w:sz w:val="20"/>
          <w:szCs w:val="20"/>
        </w:rPr>
        <w:t xml:space="preserve"> and by default. </w:t>
      </w:r>
      <w:r w:rsidR="006567B7" w:rsidRPr="00164020">
        <w:rPr>
          <w:sz w:val="20"/>
          <w:szCs w:val="20"/>
        </w:rPr>
        <w:t xml:space="preserve">Taking into consideration the state of the art, costs of implementation and the nature, scope, context and purposes of the Data </w:t>
      </w:r>
      <w:r w:rsidR="006567B7" w:rsidRPr="00164020">
        <w:rPr>
          <w:sz w:val="20"/>
          <w:szCs w:val="20"/>
        </w:rPr>
        <w:lastRenderedPageBreak/>
        <w:t>Processing, the likelihood and potential severity of risks to the rights and freedoms of natural persons, and the risk of Data Breach, the Processor agrees to implement technical, physical, and administrative measures appropriate to such risks</w:t>
      </w:r>
      <w:r w:rsidR="00637BCB">
        <w:rPr>
          <w:sz w:val="20"/>
          <w:szCs w:val="20"/>
        </w:rPr>
        <w:t xml:space="preserve">. More information on potential appropriate </w:t>
      </w:r>
      <w:r w:rsidR="00C074A3">
        <w:rPr>
          <w:sz w:val="20"/>
          <w:szCs w:val="20"/>
        </w:rPr>
        <w:t xml:space="preserve">data protection </w:t>
      </w:r>
      <w:r w:rsidR="00637BCB">
        <w:rPr>
          <w:sz w:val="20"/>
          <w:szCs w:val="20"/>
        </w:rPr>
        <w:t>measures can be found on the Privacy Office’s website</w:t>
      </w:r>
      <w:r w:rsidR="00C074A3">
        <w:rPr>
          <w:sz w:val="20"/>
          <w:szCs w:val="20"/>
        </w:rPr>
        <w:t xml:space="preserve"> at </w:t>
      </w:r>
      <w:hyperlink r:id="rId18" w:history="1">
        <w:r w:rsidR="00C074A3" w:rsidRPr="000612E8">
          <w:rPr>
            <w:rStyle w:val="Hyperlink"/>
            <w:sz w:val="20"/>
            <w:szCs w:val="20"/>
          </w:rPr>
          <w:t>privacy.uw.edu</w:t>
        </w:r>
      </w:hyperlink>
      <w:r w:rsidR="00B21175">
        <w:rPr>
          <w:sz w:val="20"/>
          <w:szCs w:val="20"/>
        </w:rPr>
        <w:t xml:space="preserve"> and on the Office of the Chief Information Security Officer’s website at </w:t>
      </w:r>
      <w:hyperlink r:id="rId19" w:history="1">
        <w:r w:rsidR="00B21175" w:rsidRPr="000612E8">
          <w:rPr>
            <w:rStyle w:val="Hyperlink"/>
            <w:sz w:val="20"/>
            <w:szCs w:val="20"/>
          </w:rPr>
          <w:t>ciso.uw.edu</w:t>
        </w:r>
      </w:hyperlink>
      <w:r w:rsidR="00B21175">
        <w:rPr>
          <w:sz w:val="20"/>
          <w:szCs w:val="20"/>
        </w:rPr>
        <w:t>.</w:t>
      </w:r>
    </w:p>
    <w:p w14:paraId="492A85AC" w14:textId="510B1825" w:rsidR="006567B7" w:rsidRDefault="00FD7D3B" w:rsidP="00164020">
      <w:pPr>
        <w:pStyle w:val="ListParagraph"/>
        <w:numPr>
          <w:ilvl w:val="1"/>
          <w:numId w:val="1"/>
        </w:numPr>
        <w:rPr>
          <w:sz w:val="20"/>
          <w:szCs w:val="20"/>
        </w:rPr>
      </w:pPr>
      <w:r w:rsidRPr="005207E9">
        <w:rPr>
          <w:rStyle w:val="Heading3Char"/>
        </w:rPr>
        <w:t>DATA BREACH</w:t>
      </w:r>
      <w:r>
        <w:rPr>
          <w:sz w:val="20"/>
          <w:szCs w:val="20"/>
        </w:rPr>
        <w:t xml:space="preserve">. </w:t>
      </w:r>
      <w:r w:rsidR="00637BCB">
        <w:rPr>
          <w:sz w:val="20"/>
          <w:szCs w:val="20"/>
        </w:rPr>
        <w:t xml:space="preserve">Processor shall notify the UW Privacy Office at </w:t>
      </w:r>
      <w:hyperlink r:id="rId20" w:history="1">
        <w:r w:rsidR="00637BCB" w:rsidRPr="00C26192">
          <w:rPr>
            <w:rStyle w:val="Hyperlink"/>
            <w:sz w:val="20"/>
            <w:szCs w:val="20"/>
          </w:rPr>
          <w:t>https://privacy.uw.edu/report/</w:t>
        </w:r>
      </w:hyperlink>
      <w:r w:rsidR="00637BCB">
        <w:rPr>
          <w:sz w:val="20"/>
          <w:szCs w:val="20"/>
        </w:rPr>
        <w:t xml:space="preserve"> in the event of any potential, suspected, or confirmed Data Breach. </w:t>
      </w:r>
      <w:r w:rsidR="006567B7" w:rsidRPr="00164020">
        <w:rPr>
          <w:sz w:val="20"/>
          <w:szCs w:val="20"/>
        </w:rPr>
        <w:t xml:space="preserve"> </w:t>
      </w:r>
    </w:p>
    <w:p w14:paraId="31AA1E7B" w14:textId="2531E138" w:rsidR="00FD7D3B" w:rsidRDefault="00FD7D3B" w:rsidP="00164020">
      <w:pPr>
        <w:pStyle w:val="ListParagraph"/>
        <w:numPr>
          <w:ilvl w:val="1"/>
          <w:numId w:val="1"/>
        </w:numPr>
        <w:rPr>
          <w:sz w:val="20"/>
          <w:szCs w:val="20"/>
        </w:rPr>
      </w:pPr>
      <w:r w:rsidRPr="005207E9">
        <w:rPr>
          <w:rStyle w:val="Heading3Char"/>
        </w:rPr>
        <w:t>RECORDS RETENTION AND DISPOSITION</w:t>
      </w:r>
      <w:r>
        <w:rPr>
          <w:sz w:val="20"/>
          <w:szCs w:val="20"/>
        </w:rPr>
        <w:t>. Processor will identify the appropriate data retention schedule(s) and manage data retention of data in accordance with that schedule.</w:t>
      </w:r>
      <w:r w:rsidR="00B21175">
        <w:rPr>
          <w:sz w:val="20"/>
          <w:szCs w:val="20"/>
        </w:rPr>
        <w:t xml:space="preserve"> Processor will purge </w:t>
      </w:r>
      <w:r w:rsidR="00D63476">
        <w:rPr>
          <w:sz w:val="20"/>
          <w:szCs w:val="20"/>
        </w:rPr>
        <w:t>Personal Data</w:t>
      </w:r>
      <w:r w:rsidR="00B21175">
        <w:rPr>
          <w:sz w:val="20"/>
          <w:szCs w:val="20"/>
        </w:rPr>
        <w:t xml:space="preserve"> at the end of the applicable retention schedule.</w:t>
      </w:r>
    </w:p>
    <w:p w14:paraId="231289FC" w14:textId="236E4522" w:rsidR="0018763E" w:rsidRDefault="00B21175" w:rsidP="00B21175">
      <w:pPr>
        <w:pStyle w:val="ListParagraph"/>
        <w:numPr>
          <w:ilvl w:val="1"/>
          <w:numId w:val="1"/>
        </w:numPr>
        <w:rPr>
          <w:sz w:val="20"/>
          <w:szCs w:val="20"/>
        </w:rPr>
      </w:pPr>
      <w:r w:rsidRPr="005207E9">
        <w:rPr>
          <w:rStyle w:val="Heading3Char"/>
        </w:rPr>
        <w:t>RE-IDENTIFICATION</w:t>
      </w:r>
      <w:r>
        <w:rPr>
          <w:sz w:val="20"/>
          <w:szCs w:val="20"/>
        </w:rPr>
        <w:t xml:space="preserve">. </w:t>
      </w:r>
      <w:r w:rsidR="006567B7" w:rsidRPr="006567B7">
        <w:rPr>
          <w:sz w:val="20"/>
          <w:szCs w:val="20"/>
        </w:rPr>
        <w:t xml:space="preserve">If </w:t>
      </w:r>
      <w:r w:rsidR="0018763E">
        <w:rPr>
          <w:sz w:val="20"/>
          <w:szCs w:val="20"/>
        </w:rPr>
        <w:t>data are de-identified or pseudonymized</w:t>
      </w:r>
      <w:r w:rsidR="005207E9">
        <w:rPr>
          <w:sz w:val="20"/>
          <w:szCs w:val="20"/>
        </w:rPr>
        <w:t xml:space="preserve">, as defined at </w:t>
      </w:r>
      <w:hyperlink r:id="rId21" w:history="1">
        <w:r w:rsidR="00AB38F5" w:rsidRPr="00410E96">
          <w:rPr>
            <w:rStyle w:val="Hyperlink"/>
            <w:sz w:val="20"/>
            <w:szCs w:val="20"/>
          </w:rPr>
          <w:t>https://privacy.uw.edu/education/glossary/</w:t>
        </w:r>
      </w:hyperlink>
      <w:r w:rsidR="006567B7" w:rsidRPr="006567B7">
        <w:rPr>
          <w:sz w:val="20"/>
          <w:szCs w:val="20"/>
        </w:rPr>
        <w:t xml:space="preserve">, Processor agrees not to: a) attempt to re-identify the </w:t>
      </w:r>
      <w:r w:rsidR="003751BB">
        <w:rPr>
          <w:sz w:val="20"/>
          <w:szCs w:val="20"/>
        </w:rPr>
        <w:t>A</w:t>
      </w:r>
      <w:r>
        <w:rPr>
          <w:sz w:val="20"/>
          <w:szCs w:val="20"/>
        </w:rPr>
        <w:t xml:space="preserve">nonymized, </w:t>
      </w:r>
      <w:r w:rsidR="003751BB">
        <w:rPr>
          <w:sz w:val="20"/>
          <w:szCs w:val="20"/>
        </w:rPr>
        <w:t>D</w:t>
      </w:r>
      <w:r w:rsidR="006567B7" w:rsidRPr="006567B7">
        <w:rPr>
          <w:sz w:val="20"/>
          <w:szCs w:val="20"/>
        </w:rPr>
        <w:t>e-identified</w:t>
      </w:r>
      <w:r>
        <w:rPr>
          <w:sz w:val="20"/>
          <w:szCs w:val="20"/>
        </w:rPr>
        <w:t xml:space="preserve">, or </w:t>
      </w:r>
      <w:r w:rsidR="00B440FF">
        <w:rPr>
          <w:sz w:val="20"/>
          <w:szCs w:val="20"/>
        </w:rPr>
        <w:t>Pseudonymized Data</w:t>
      </w:r>
      <w:r w:rsidR="006567B7" w:rsidRPr="006567B7">
        <w:rPr>
          <w:sz w:val="20"/>
          <w:szCs w:val="20"/>
        </w:rPr>
        <w:t xml:space="preserve"> or information contained in the data, either directly or indirectly through linking with other sources of information, </w:t>
      </w:r>
      <w:r w:rsidR="00164020">
        <w:rPr>
          <w:sz w:val="20"/>
          <w:szCs w:val="20"/>
        </w:rPr>
        <w:t xml:space="preserve">and </w:t>
      </w:r>
      <w:r w:rsidR="006567B7" w:rsidRPr="006567B7">
        <w:rPr>
          <w:sz w:val="20"/>
          <w:szCs w:val="20"/>
        </w:rPr>
        <w:t xml:space="preserve">b) contact any individuals who are the subject of the data, or c) disclose individual </w:t>
      </w:r>
      <w:r w:rsidR="00F70E73">
        <w:rPr>
          <w:sz w:val="20"/>
          <w:szCs w:val="20"/>
        </w:rPr>
        <w:t>Data Subject</w:t>
      </w:r>
      <w:r w:rsidR="006567B7" w:rsidRPr="006567B7">
        <w:rPr>
          <w:sz w:val="20"/>
          <w:szCs w:val="20"/>
        </w:rPr>
        <w:t xml:space="preserve"> results when or if the data are presented or published.  </w:t>
      </w:r>
    </w:p>
    <w:p w14:paraId="6BF2A4B5" w14:textId="77777777" w:rsidR="006567B7" w:rsidRDefault="006567B7" w:rsidP="009C1795">
      <w:pPr>
        <w:rPr>
          <w:sz w:val="20"/>
          <w:szCs w:val="20"/>
        </w:rPr>
      </w:pPr>
    </w:p>
    <w:p w14:paraId="1E6C082F" w14:textId="0ACA3DB2" w:rsidR="00B21175" w:rsidRDefault="00B21175" w:rsidP="00BA7983">
      <w:pPr>
        <w:pStyle w:val="Heading2"/>
      </w:pPr>
      <w:r>
        <w:t xml:space="preserve">ADDITIONAL </w:t>
      </w:r>
      <w:commentRangeStart w:id="4"/>
      <w:r>
        <w:t>CAVEATS</w:t>
      </w:r>
      <w:commentRangeEnd w:id="4"/>
      <w:r w:rsidR="00BA7983">
        <w:rPr>
          <w:rStyle w:val="CommentReference"/>
        </w:rPr>
        <w:commentReference w:id="4"/>
      </w:r>
      <w:r>
        <w:t xml:space="preserve"> FROM UW CONTROLLER</w:t>
      </w:r>
    </w:p>
    <w:p w14:paraId="673F6D88" w14:textId="2100A7BE" w:rsidR="007B3903" w:rsidRPr="001358EF" w:rsidRDefault="00B21175" w:rsidP="007B3903">
      <w:pPr>
        <w:pStyle w:val="ListParagraph"/>
        <w:numPr>
          <w:ilvl w:val="1"/>
          <w:numId w:val="1"/>
        </w:numPr>
        <w:rPr>
          <w:sz w:val="20"/>
          <w:szCs w:val="20"/>
          <w:highlight w:val="yellow"/>
        </w:rPr>
      </w:pPr>
      <w:r w:rsidRPr="00B21175">
        <w:rPr>
          <w:sz w:val="20"/>
          <w:szCs w:val="20"/>
          <w:highlight w:val="yellow"/>
        </w:rPr>
        <w:t xml:space="preserve">[Reserved for </w:t>
      </w:r>
      <w:r w:rsidR="005207E9">
        <w:rPr>
          <w:sz w:val="20"/>
          <w:szCs w:val="20"/>
          <w:highlight w:val="yellow"/>
        </w:rPr>
        <w:t xml:space="preserve">UW </w:t>
      </w:r>
      <w:r w:rsidRPr="00B21175">
        <w:rPr>
          <w:sz w:val="20"/>
          <w:szCs w:val="20"/>
          <w:highlight w:val="yellow"/>
        </w:rPr>
        <w:t>Controller*]</w:t>
      </w:r>
    </w:p>
    <w:p w14:paraId="3C971F6D" w14:textId="0C9D74B0" w:rsidR="001358EF" w:rsidRDefault="001358EF" w:rsidP="007B3903">
      <w:pPr>
        <w:rPr>
          <w:sz w:val="20"/>
          <w:szCs w:val="20"/>
        </w:rPr>
      </w:pPr>
    </w:p>
    <w:p w14:paraId="78C07F87" w14:textId="1A9E70F4" w:rsidR="001358EF" w:rsidRPr="00F70E73" w:rsidRDefault="001358EF" w:rsidP="001358EF">
      <w:pPr>
        <w:pStyle w:val="Heading3"/>
      </w:pPr>
      <w:r w:rsidRPr="001358EF">
        <w:t>ENTIRE MOU</w:t>
      </w:r>
      <w:r w:rsidR="00F70E73">
        <w:t>.</w:t>
      </w:r>
      <w:r w:rsidRPr="001358EF">
        <w:t xml:space="preserve"> </w:t>
      </w:r>
      <w:r w:rsidRPr="00F70E73">
        <w:t>With respect to the data covered in this MOU, this MOU represents the entire agreement between the parties, and supersedes and replaces all prior agreements, memorandums, understandings, commitments, communications, and representations made between the parties whether written or oral.</w:t>
      </w:r>
    </w:p>
    <w:p w14:paraId="0F92407C" w14:textId="77777777" w:rsidR="001358EF" w:rsidRDefault="001358EF" w:rsidP="007B3903">
      <w:pPr>
        <w:rPr>
          <w:sz w:val="20"/>
          <w:szCs w:val="20"/>
        </w:rPr>
      </w:pPr>
    </w:p>
    <w:tbl>
      <w:tblPr>
        <w:tblStyle w:val="TableGrid"/>
        <w:tblW w:w="9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7B3903" w:rsidRPr="006D0648" w14:paraId="68CABF54" w14:textId="77777777" w:rsidTr="00CA5C1B">
        <w:trPr>
          <w:jc w:val="center"/>
        </w:trPr>
        <w:tc>
          <w:tcPr>
            <w:tcW w:w="4608" w:type="dxa"/>
          </w:tcPr>
          <w:p w14:paraId="3080D649" w14:textId="4F5620DF" w:rsidR="007B3903" w:rsidRPr="005207E9" w:rsidRDefault="005207E9" w:rsidP="00CA5C1B">
            <w:pPr>
              <w:rPr>
                <w:rFonts w:asciiTheme="minorHAnsi" w:hAnsiTheme="minorHAnsi" w:cstheme="minorHAnsi"/>
              </w:rPr>
            </w:pPr>
            <w:r>
              <w:rPr>
                <w:rFonts w:asciiTheme="minorHAnsi" w:hAnsiTheme="minorHAnsi" w:cstheme="minorHAnsi"/>
              </w:rPr>
              <w:t xml:space="preserve">UW </w:t>
            </w:r>
            <w:r w:rsidR="00B21175" w:rsidRPr="005207E9">
              <w:rPr>
                <w:rFonts w:asciiTheme="minorHAnsi" w:hAnsiTheme="minorHAnsi" w:cstheme="minorHAnsi"/>
              </w:rPr>
              <w:t>CONTROLLER</w:t>
            </w:r>
          </w:p>
          <w:p w14:paraId="59A986A2" w14:textId="77777777" w:rsidR="007B3903" w:rsidRPr="005207E9" w:rsidRDefault="007B3903" w:rsidP="00CA5C1B">
            <w:pPr>
              <w:rPr>
                <w:rFonts w:asciiTheme="minorHAnsi" w:hAnsiTheme="minorHAnsi" w:cstheme="minorHAnsi"/>
              </w:rPr>
            </w:pPr>
          </w:p>
          <w:p w14:paraId="579EE611" w14:textId="34C74ED8" w:rsidR="007B3903" w:rsidRPr="005207E9" w:rsidRDefault="007B3903" w:rsidP="00CA5C1B">
            <w:pPr>
              <w:rPr>
                <w:rFonts w:asciiTheme="minorHAnsi" w:hAnsiTheme="minorHAnsi" w:cstheme="minorHAnsi"/>
              </w:rPr>
            </w:pPr>
            <w:r w:rsidRPr="005207E9">
              <w:rPr>
                <w:rFonts w:asciiTheme="minorHAnsi" w:hAnsiTheme="minorHAnsi" w:cstheme="minorHAnsi"/>
              </w:rPr>
              <w:t>Signature:</w:t>
            </w:r>
          </w:p>
        </w:tc>
        <w:tc>
          <w:tcPr>
            <w:tcW w:w="4608" w:type="dxa"/>
          </w:tcPr>
          <w:p w14:paraId="05ED05A0" w14:textId="02EC1B6B" w:rsidR="007B3903" w:rsidRPr="005207E9" w:rsidRDefault="005207E9" w:rsidP="00CA5C1B">
            <w:pPr>
              <w:rPr>
                <w:rFonts w:asciiTheme="minorHAnsi" w:hAnsiTheme="minorHAnsi" w:cstheme="minorHAnsi"/>
              </w:rPr>
            </w:pPr>
            <w:r>
              <w:rPr>
                <w:rFonts w:asciiTheme="minorHAnsi" w:hAnsiTheme="minorHAnsi" w:cstheme="minorHAnsi"/>
              </w:rPr>
              <w:t xml:space="preserve">UW </w:t>
            </w:r>
            <w:r w:rsidR="00B21175" w:rsidRPr="005207E9">
              <w:rPr>
                <w:rFonts w:asciiTheme="minorHAnsi" w:hAnsiTheme="minorHAnsi" w:cstheme="minorHAnsi"/>
              </w:rPr>
              <w:t>PROCESSOR</w:t>
            </w:r>
          </w:p>
          <w:p w14:paraId="70FD90BB" w14:textId="77777777" w:rsidR="007B3903" w:rsidRPr="005207E9" w:rsidRDefault="007B3903" w:rsidP="00CA5C1B">
            <w:pPr>
              <w:rPr>
                <w:rFonts w:asciiTheme="minorHAnsi" w:hAnsiTheme="minorHAnsi" w:cstheme="minorHAnsi"/>
              </w:rPr>
            </w:pPr>
          </w:p>
          <w:p w14:paraId="4AA64C52" w14:textId="3BCE11C9" w:rsidR="007B3903" w:rsidRPr="005207E9" w:rsidRDefault="007B3903" w:rsidP="00CA5C1B">
            <w:pPr>
              <w:rPr>
                <w:rFonts w:asciiTheme="minorHAnsi" w:hAnsiTheme="minorHAnsi" w:cstheme="minorHAnsi"/>
              </w:rPr>
            </w:pPr>
            <w:r w:rsidRPr="005207E9">
              <w:rPr>
                <w:rFonts w:asciiTheme="minorHAnsi" w:hAnsiTheme="minorHAnsi" w:cstheme="minorHAnsi"/>
              </w:rPr>
              <w:t>Signature</w:t>
            </w:r>
            <w:r w:rsidR="00936700">
              <w:rPr>
                <w:rFonts w:asciiTheme="minorHAnsi" w:hAnsiTheme="minorHAnsi" w:cstheme="minorHAnsi"/>
              </w:rPr>
              <w:t>:</w:t>
            </w:r>
          </w:p>
        </w:tc>
      </w:tr>
      <w:tr w:rsidR="007B3903" w:rsidRPr="006D0648" w14:paraId="449E8D6E" w14:textId="77777777" w:rsidTr="00CA5C1B">
        <w:trPr>
          <w:jc w:val="center"/>
        </w:trPr>
        <w:tc>
          <w:tcPr>
            <w:tcW w:w="4608" w:type="dxa"/>
          </w:tcPr>
          <w:p w14:paraId="451AD5AD" w14:textId="77777777" w:rsidR="007B3903" w:rsidRPr="005207E9" w:rsidRDefault="007B3903" w:rsidP="00CA5C1B">
            <w:pPr>
              <w:rPr>
                <w:rFonts w:asciiTheme="minorHAnsi" w:hAnsiTheme="minorHAnsi" w:cstheme="minorHAnsi"/>
              </w:rPr>
            </w:pPr>
          </w:p>
          <w:p w14:paraId="318437B9" w14:textId="0D273ECC" w:rsidR="007B3903" w:rsidRPr="005207E9" w:rsidRDefault="007B3903" w:rsidP="00CA5C1B">
            <w:pPr>
              <w:rPr>
                <w:rFonts w:asciiTheme="minorHAnsi" w:hAnsiTheme="minorHAnsi" w:cstheme="minorHAnsi"/>
                <w:b/>
              </w:rPr>
            </w:pPr>
            <w:r w:rsidRPr="005207E9">
              <w:rPr>
                <w:rFonts w:asciiTheme="minorHAnsi" w:hAnsiTheme="minorHAnsi" w:cstheme="minorHAnsi"/>
                <w:highlight w:val="yellow"/>
              </w:rPr>
              <w:t>[Name and Title</w:t>
            </w:r>
            <w:r w:rsidR="00B21175" w:rsidRPr="005207E9">
              <w:rPr>
                <w:rFonts w:asciiTheme="minorHAnsi" w:hAnsiTheme="minorHAnsi" w:cstheme="minorHAnsi"/>
                <w:highlight w:val="yellow"/>
              </w:rPr>
              <w:t>*</w:t>
            </w:r>
            <w:r w:rsidRPr="005207E9">
              <w:rPr>
                <w:rFonts w:asciiTheme="minorHAnsi" w:hAnsiTheme="minorHAnsi" w:cstheme="minorHAnsi"/>
                <w:highlight w:val="yellow"/>
              </w:rPr>
              <w:t>]</w:t>
            </w:r>
          </w:p>
        </w:tc>
        <w:tc>
          <w:tcPr>
            <w:tcW w:w="4608" w:type="dxa"/>
          </w:tcPr>
          <w:p w14:paraId="385A80EF" w14:textId="77777777" w:rsidR="007B3903" w:rsidRPr="005207E9" w:rsidRDefault="007B3903" w:rsidP="00CA5C1B">
            <w:pPr>
              <w:rPr>
                <w:rFonts w:asciiTheme="minorHAnsi" w:hAnsiTheme="minorHAnsi" w:cstheme="minorHAnsi"/>
              </w:rPr>
            </w:pPr>
          </w:p>
          <w:p w14:paraId="03112AAB" w14:textId="6B7844E9" w:rsidR="007B3903" w:rsidRPr="005207E9" w:rsidRDefault="007B3903" w:rsidP="00CA5C1B">
            <w:pPr>
              <w:rPr>
                <w:rFonts w:asciiTheme="minorHAnsi" w:hAnsiTheme="minorHAnsi" w:cstheme="minorHAnsi"/>
              </w:rPr>
            </w:pPr>
            <w:r w:rsidRPr="005207E9">
              <w:rPr>
                <w:rFonts w:asciiTheme="minorHAnsi" w:hAnsiTheme="minorHAnsi" w:cstheme="minorHAnsi"/>
                <w:highlight w:val="yellow"/>
              </w:rPr>
              <w:t>[Name and Title]</w:t>
            </w:r>
          </w:p>
        </w:tc>
      </w:tr>
      <w:tr w:rsidR="007B3903" w14:paraId="020640D8" w14:textId="77777777" w:rsidTr="00CA5C1B">
        <w:trPr>
          <w:jc w:val="center"/>
        </w:trPr>
        <w:tc>
          <w:tcPr>
            <w:tcW w:w="4608" w:type="dxa"/>
          </w:tcPr>
          <w:p w14:paraId="11A48E5B" w14:textId="77777777" w:rsidR="007B3903" w:rsidRPr="005207E9" w:rsidRDefault="007B3903" w:rsidP="00CA5C1B">
            <w:pPr>
              <w:rPr>
                <w:rFonts w:asciiTheme="minorHAnsi" w:hAnsiTheme="minorHAnsi" w:cstheme="minorHAnsi"/>
              </w:rPr>
            </w:pPr>
          </w:p>
          <w:p w14:paraId="70F5F7EC" w14:textId="17C7A9FA" w:rsidR="007B3903" w:rsidRPr="005207E9" w:rsidRDefault="007B3903" w:rsidP="00CA5C1B">
            <w:pPr>
              <w:rPr>
                <w:rFonts w:asciiTheme="minorHAnsi" w:hAnsiTheme="minorHAnsi" w:cstheme="minorHAnsi"/>
                <w:b/>
              </w:rPr>
            </w:pPr>
            <w:r w:rsidRPr="005207E9">
              <w:rPr>
                <w:rFonts w:asciiTheme="minorHAnsi" w:hAnsiTheme="minorHAnsi" w:cstheme="minorHAnsi"/>
              </w:rPr>
              <w:t>Date:</w:t>
            </w:r>
          </w:p>
        </w:tc>
        <w:tc>
          <w:tcPr>
            <w:tcW w:w="4608" w:type="dxa"/>
          </w:tcPr>
          <w:p w14:paraId="273501C9" w14:textId="77777777" w:rsidR="007B3903" w:rsidRPr="005207E9" w:rsidRDefault="007B3903" w:rsidP="00CA5C1B">
            <w:pPr>
              <w:rPr>
                <w:rFonts w:asciiTheme="minorHAnsi" w:hAnsiTheme="minorHAnsi" w:cstheme="minorHAnsi"/>
              </w:rPr>
            </w:pPr>
          </w:p>
          <w:p w14:paraId="379248F9" w14:textId="61D095AA" w:rsidR="007B3903" w:rsidRPr="005207E9" w:rsidRDefault="007B3903" w:rsidP="00CA5C1B">
            <w:pPr>
              <w:rPr>
                <w:rFonts w:asciiTheme="minorHAnsi" w:hAnsiTheme="minorHAnsi" w:cstheme="minorHAnsi"/>
                <w:b/>
              </w:rPr>
            </w:pPr>
            <w:r w:rsidRPr="005207E9">
              <w:rPr>
                <w:rFonts w:asciiTheme="minorHAnsi" w:hAnsiTheme="minorHAnsi" w:cstheme="minorHAnsi"/>
              </w:rPr>
              <w:t>Date:</w:t>
            </w:r>
          </w:p>
        </w:tc>
      </w:tr>
      <w:tr w:rsidR="00B21175" w14:paraId="3B267129" w14:textId="77777777" w:rsidTr="00CA5C1B">
        <w:trPr>
          <w:jc w:val="center"/>
        </w:trPr>
        <w:tc>
          <w:tcPr>
            <w:tcW w:w="4608" w:type="dxa"/>
          </w:tcPr>
          <w:p w14:paraId="2C788BA1" w14:textId="77777777" w:rsidR="002908C3" w:rsidRPr="005207E9" w:rsidRDefault="002908C3" w:rsidP="00CA5C1B">
            <w:pPr>
              <w:rPr>
                <w:rFonts w:asciiTheme="minorHAnsi" w:hAnsiTheme="minorHAnsi" w:cstheme="minorHAnsi"/>
              </w:rPr>
            </w:pPr>
          </w:p>
          <w:p w14:paraId="1210C6E4" w14:textId="77777777" w:rsidR="002908C3" w:rsidRPr="005207E9" w:rsidRDefault="002908C3" w:rsidP="00CA5C1B">
            <w:pPr>
              <w:rPr>
                <w:rFonts w:asciiTheme="minorHAnsi" w:hAnsiTheme="minorHAnsi" w:cstheme="minorHAnsi"/>
              </w:rPr>
            </w:pPr>
            <w:r w:rsidRPr="005207E9">
              <w:rPr>
                <w:rFonts w:asciiTheme="minorHAnsi" w:hAnsiTheme="minorHAnsi" w:cstheme="minorHAnsi"/>
              </w:rPr>
              <w:t xml:space="preserve">PRIMARY CONTACT </w:t>
            </w:r>
          </w:p>
          <w:p w14:paraId="205D3775" w14:textId="279173B6" w:rsidR="00B21175" w:rsidRPr="005207E9" w:rsidRDefault="002908C3" w:rsidP="00CA5C1B">
            <w:pPr>
              <w:rPr>
                <w:rFonts w:asciiTheme="minorHAnsi" w:hAnsiTheme="minorHAnsi" w:cstheme="minorHAnsi"/>
              </w:rPr>
            </w:pPr>
            <w:r w:rsidRPr="005207E9">
              <w:rPr>
                <w:rFonts w:asciiTheme="minorHAnsi" w:hAnsiTheme="minorHAnsi" w:cstheme="minorHAnsi"/>
              </w:rPr>
              <w:t>(IF DIFFERENT THAN ABOVE)</w:t>
            </w:r>
          </w:p>
          <w:p w14:paraId="390546F7" w14:textId="77777777" w:rsidR="00B21175" w:rsidRPr="005207E9" w:rsidRDefault="00B21175" w:rsidP="00CA5C1B">
            <w:pPr>
              <w:rPr>
                <w:rFonts w:asciiTheme="minorHAnsi" w:hAnsiTheme="minorHAnsi" w:cstheme="minorHAnsi"/>
              </w:rPr>
            </w:pPr>
          </w:p>
          <w:p w14:paraId="03D85DEB" w14:textId="35A0DD92" w:rsidR="00B21175" w:rsidRPr="005207E9" w:rsidRDefault="00B21175" w:rsidP="00CA5C1B">
            <w:pPr>
              <w:rPr>
                <w:rFonts w:asciiTheme="minorHAnsi" w:hAnsiTheme="minorHAnsi" w:cstheme="minorHAnsi"/>
              </w:rPr>
            </w:pPr>
            <w:r w:rsidRPr="005207E9">
              <w:rPr>
                <w:rFonts w:asciiTheme="minorHAnsi" w:hAnsiTheme="minorHAnsi" w:cstheme="minorHAnsi"/>
                <w:highlight w:val="yellow"/>
              </w:rPr>
              <w:t>[Name and Title*]</w:t>
            </w:r>
          </w:p>
        </w:tc>
        <w:tc>
          <w:tcPr>
            <w:tcW w:w="4608" w:type="dxa"/>
          </w:tcPr>
          <w:p w14:paraId="0B6BC5B3" w14:textId="77777777" w:rsidR="002908C3" w:rsidRPr="005207E9" w:rsidRDefault="002908C3" w:rsidP="00B21175">
            <w:pPr>
              <w:rPr>
                <w:rFonts w:asciiTheme="minorHAnsi" w:hAnsiTheme="minorHAnsi" w:cstheme="minorHAnsi"/>
              </w:rPr>
            </w:pPr>
          </w:p>
          <w:p w14:paraId="5AB352EC" w14:textId="77777777" w:rsidR="002908C3" w:rsidRPr="005207E9" w:rsidRDefault="002908C3" w:rsidP="00B21175">
            <w:pPr>
              <w:rPr>
                <w:rFonts w:asciiTheme="minorHAnsi" w:hAnsiTheme="minorHAnsi" w:cstheme="minorHAnsi"/>
              </w:rPr>
            </w:pPr>
            <w:r w:rsidRPr="005207E9">
              <w:rPr>
                <w:rFonts w:asciiTheme="minorHAnsi" w:hAnsiTheme="minorHAnsi" w:cstheme="minorHAnsi"/>
              </w:rPr>
              <w:t xml:space="preserve">PRIMARY CONTACT </w:t>
            </w:r>
          </w:p>
          <w:p w14:paraId="7CB48898" w14:textId="408C1FF8" w:rsidR="00B21175" w:rsidRPr="005207E9" w:rsidRDefault="002908C3" w:rsidP="00B21175">
            <w:pPr>
              <w:rPr>
                <w:rFonts w:asciiTheme="minorHAnsi" w:hAnsiTheme="minorHAnsi" w:cstheme="minorHAnsi"/>
              </w:rPr>
            </w:pPr>
            <w:r w:rsidRPr="005207E9">
              <w:rPr>
                <w:rFonts w:asciiTheme="minorHAnsi" w:hAnsiTheme="minorHAnsi" w:cstheme="minorHAnsi"/>
              </w:rPr>
              <w:t>(IF DIFFERENT THAN ABOVE)</w:t>
            </w:r>
          </w:p>
          <w:p w14:paraId="34E9398A" w14:textId="77777777" w:rsidR="00B21175" w:rsidRPr="005207E9" w:rsidRDefault="00B21175" w:rsidP="00B21175">
            <w:pPr>
              <w:rPr>
                <w:rFonts w:asciiTheme="minorHAnsi" w:hAnsiTheme="minorHAnsi" w:cstheme="minorHAnsi"/>
              </w:rPr>
            </w:pPr>
          </w:p>
          <w:p w14:paraId="1E97A876" w14:textId="6D8B9644" w:rsidR="00B21175" w:rsidRPr="005207E9" w:rsidRDefault="00B21175" w:rsidP="00B21175">
            <w:pPr>
              <w:rPr>
                <w:rFonts w:asciiTheme="minorHAnsi" w:hAnsiTheme="minorHAnsi" w:cstheme="minorHAnsi"/>
              </w:rPr>
            </w:pPr>
            <w:r w:rsidRPr="005207E9">
              <w:rPr>
                <w:rFonts w:asciiTheme="minorHAnsi" w:hAnsiTheme="minorHAnsi" w:cstheme="minorHAnsi"/>
                <w:highlight w:val="yellow"/>
              </w:rPr>
              <w:t>[Name and Title*]</w:t>
            </w:r>
          </w:p>
        </w:tc>
      </w:tr>
      <w:tr w:rsidR="00B21175" w14:paraId="322ED11C" w14:textId="77777777" w:rsidTr="00CA5C1B">
        <w:trPr>
          <w:jc w:val="center"/>
        </w:trPr>
        <w:tc>
          <w:tcPr>
            <w:tcW w:w="4608" w:type="dxa"/>
          </w:tcPr>
          <w:p w14:paraId="50DA62C4" w14:textId="77777777" w:rsidR="00B21175" w:rsidRPr="005207E9" w:rsidRDefault="00B21175" w:rsidP="00CA5C1B">
            <w:pPr>
              <w:rPr>
                <w:rFonts w:asciiTheme="minorHAnsi" w:hAnsiTheme="minorHAnsi" w:cstheme="minorHAnsi"/>
              </w:rPr>
            </w:pPr>
          </w:p>
          <w:p w14:paraId="73AA91C5" w14:textId="7760EC1F" w:rsidR="00B21175" w:rsidRPr="005207E9" w:rsidRDefault="00B21175" w:rsidP="00CA5C1B">
            <w:pPr>
              <w:rPr>
                <w:rFonts w:asciiTheme="minorHAnsi" w:hAnsiTheme="minorHAnsi" w:cstheme="minorHAnsi"/>
              </w:rPr>
            </w:pPr>
            <w:r w:rsidRPr="005207E9">
              <w:rPr>
                <w:rFonts w:asciiTheme="minorHAnsi" w:hAnsiTheme="minorHAnsi" w:cstheme="minorHAnsi"/>
                <w:highlight w:val="yellow"/>
              </w:rPr>
              <w:t>[email*]</w:t>
            </w:r>
          </w:p>
        </w:tc>
        <w:tc>
          <w:tcPr>
            <w:tcW w:w="4608" w:type="dxa"/>
          </w:tcPr>
          <w:p w14:paraId="5733F6E0" w14:textId="77777777" w:rsidR="00B21175" w:rsidRPr="005207E9" w:rsidRDefault="00B21175" w:rsidP="00CA5C1B">
            <w:pPr>
              <w:rPr>
                <w:rFonts w:asciiTheme="minorHAnsi" w:hAnsiTheme="minorHAnsi" w:cstheme="minorHAnsi"/>
              </w:rPr>
            </w:pPr>
          </w:p>
          <w:p w14:paraId="71A7171E" w14:textId="1F10A697" w:rsidR="00B21175" w:rsidRPr="005207E9" w:rsidRDefault="00B21175" w:rsidP="00CA5C1B">
            <w:pPr>
              <w:rPr>
                <w:rFonts w:asciiTheme="minorHAnsi" w:hAnsiTheme="minorHAnsi" w:cstheme="minorHAnsi"/>
              </w:rPr>
            </w:pPr>
            <w:r w:rsidRPr="005207E9">
              <w:rPr>
                <w:rFonts w:asciiTheme="minorHAnsi" w:hAnsiTheme="minorHAnsi" w:cstheme="minorHAnsi"/>
                <w:highlight w:val="yellow"/>
              </w:rPr>
              <w:t>[email*]</w:t>
            </w:r>
          </w:p>
        </w:tc>
      </w:tr>
      <w:tr w:rsidR="00B21175" w14:paraId="0DA9DF17" w14:textId="77777777" w:rsidTr="00CA5C1B">
        <w:trPr>
          <w:jc w:val="center"/>
        </w:trPr>
        <w:tc>
          <w:tcPr>
            <w:tcW w:w="4608" w:type="dxa"/>
          </w:tcPr>
          <w:p w14:paraId="58801C96" w14:textId="77777777" w:rsidR="00B21175" w:rsidRPr="005207E9" w:rsidRDefault="00B21175" w:rsidP="00CA5C1B">
            <w:pPr>
              <w:rPr>
                <w:rFonts w:asciiTheme="minorHAnsi" w:hAnsiTheme="minorHAnsi" w:cstheme="minorHAnsi"/>
              </w:rPr>
            </w:pPr>
          </w:p>
          <w:p w14:paraId="4C99B80D" w14:textId="5C4F6968" w:rsidR="00B21175" w:rsidRPr="005207E9" w:rsidRDefault="00B21175" w:rsidP="00CA5C1B">
            <w:pPr>
              <w:rPr>
                <w:rFonts w:asciiTheme="minorHAnsi" w:hAnsiTheme="minorHAnsi" w:cstheme="minorHAnsi"/>
              </w:rPr>
            </w:pPr>
            <w:r w:rsidRPr="005207E9">
              <w:rPr>
                <w:rFonts w:asciiTheme="minorHAnsi" w:hAnsiTheme="minorHAnsi" w:cstheme="minorHAnsi"/>
                <w:highlight w:val="yellow"/>
              </w:rPr>
              <w:t>[Phone*]</w:t>
            </w:r>
          </w:p>
        </w:tc>
        <w:tc>
          <w:tcPr>
            <w:tcW w:w="4608" w:type="dxa"/>
          </w:tcPr>
          <w:p w14:paraId="54F6FC47" w14:textId="77777777" w:rsidR="00B21175" w:rsidRPr="005207E9" w:rsidRDefault="00B21175" w:rsidP="00CA5C1B">
            <w:pPr>
              <w:rPr>
                <w:rFonts w:asciiTheme="minorHAnsi" w:hAnsiTheme="minorHAnsi" w:cstheme="minorHAnsi"/>
              </w:rPr>
            </w:pPr>
          </w:p>
          <w:p w14:paraId="4036B426" w14:textId="5CD3BA4F" w:rsidR="00B21175" w:rsidRPr="005207E9" w:rsidRDefault="00B21175" w:rsidP="00CA5C1B">
            <w:pPr>
              <w:rPr>
                <w:rFonts w:asciiTheme="minorHAnsi" w:hAnsiTheme="minorHAnsi" w:cstheme="minorHAnsi"/>
              </w:rPr>
            </w:pPr>
            <w:r w:rsidRPr="005207E9">
              <w:rPr>
                <w:rFonts w:asciiTheme="minorHAnsi" w:hAnsiTheme="minorHAnsi" w:cstheme="minorHAnsi"/>
                <w:highlight w:val="yellow"/>
              </w:rPr>
              <w:t>[Phone*]</w:t>
            </w:r>
          </w:p>
        </w:tc>
      </w:tr>
    </w:tbl>
    <w:p w14:paraId="4F37F362" w14:textId="6C9D94AA" w:rsidR="007B3903" w:rsidRDefault="007B3903" w:rsidP="007B3903">
      <w:pPr>
        <w:rPr>
          <w:sz w:val="20"/>
          <w:szCs w:val="20"/>
        </w:rPr>
      </w:pPr>
    </w:p>
    <w:p w14:paraId="745D27C7" w14:textId="5BD14352" w:rsidR="00390543" w:rsidRDefault="00390543" w:rsidP="007B3903">
      <w:pPr>
        <w:rPr>
          <w:sz w:val="20"/>
          <w:szCs w:val="20"/>
        </w:rPr>
      </w:pPr>
    </w:p>
    <w:p w14:paraId="6FFDC8C1" w14:textId="17BEC8BA" w:rsidR="00390543" w:rsidRPr="007B3903" w:rsidRDefault="00390543" w:rsidP="007B3903">
      <w:pPr>
        <w:rPr>
          <w:sz w:val="20"/>
          <w:szCs w:val="20"/>
        </w:rPr>
      </w:pPr>
    </w:p>
    <w:sectPr w:rsidR="00390543" w:rsidRPr="007B3903" w:rsidSect="006567B7">
      <w:headerReference w:type="default" r:id="rId22"/>
      <w:footerReference w:type="default" r:id="rId2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W Privacy Office" w:date="2022-05-05T12:36:00Z" w:initials="AN">
    <w:p w14:paraId="06DCB186" w14:textId="77777777" w:rsidR="00EE7BC7" w:rsidRPr="00C35770" w:rsidRDefault="00EE7BC7" w:rsidP="00EE7BC7">
      <w:pPr>
        <w:pStyle w:val="CommentText"/>
        <w:rPr>
          <w:b/>
        </w:rPr>
      </w:pPr>
      <w:r>
        <w:rPr>
          <w:rStyle w:val="CommentReference"/>
        </w:rPr>
        <w:annotationRef/>
      </w:r>
      <w:r w:rsidRPr="00C35770">
        <w:rPr>
          <w:b/>
        </w:rPr>
        <w:t>Instructions</w:t>
      </w:r>
    </w:p>
    <w:p w14:paraId="5B93148E" w14:textId="77777777" w:rsidR="00EE7BC7" w:rsidRDefault="00EE7BC7" w:rsidP="00EE7BC7">
      <w:pPr>
        <w:pStyle w:val="CommentText"/>
      </w:pPr>
      <w:r>
        <w:t>This MOU should be used when the parties to the MOU are internal to the UW and the:</w:t>
      </w:r>
    </w:p>
    <w:p w14:paraId="3488723D" w14:textId="64CED127" w:rsidR="00EE7BC7" w:rsidRPr="00241C52" w:rsidRDefault="00EE7BC7" w:rsidP="00EE7BC7">
      <w:pPr>
        <w:pStyle w:val="CommentText"/>
        <w:numPr>
          <w:ilvl w:val="0"/>
          <w:numId w:val="8"/>
        </w:numPr>
      </w:pPr>
      <w:r w:rsidRPr="00241C52">
        <w:t xml:space="preserve">Data processing involves special categories of </w:t>
      </w:r>
      <w:r w:rsidR="00F86328">
        <w:t>Personal Data</w:t>
      </w:r>
      <w:r w:rsidRPr="00241C52">
        <w:t xml:space="preserve"> as defined at </w:t>
      </w:r>
      <w:hyperlink r:id="rId1" w:history="1">
        <w:r w:rsidRPr="00241C52">
          <w:rPr>
            <w:rStyle w:val="Hyperlink"/>
          </w:rPr>
          <w:t>https://privacy.uw.edu/education/glossary/</w:t>
        </w:r>
      </w:hyperlink>
      <w:r w:rsidRPr="00241C52">
        <w:t>.</w:t>
      </w:r>
    </w:p>
    <w:p w14:paraId="6111B651" w14:textId="08A58D70" w:rsidR="00EE7BC7" w:rsidRPr="00241C52" w:rsidRDefault="00EE7BC7" w:rsidP="00EE7BC7">
      <w:pPr>
        <w:pStyle w:val="CommentText"/>
        <w:numPr>
          <w:ilvl w:val="0"/>
          <w:numId w:val="8"/>
        </w:numPr>
      </w:pPr>
      <w:r w:rsidRPr="00241C52">
        <w:t xml:space="preserve">Data processing is high risk as defined by the Privacy Steering Committee and published at </w:t>
      </w:r>
      <w:hyperlink r:id="rId2" w:history="1">
        <w:r w:rsidRPr="009A3394">
          <w:rPr>
            <w:rStyle w:val="Hyperlink"/>
          </w:rPr>
          <w:t>https://privacy.uw.edu/design/privacy-assessments/</w:t>
        </w:r>
      </w:hyperlink>
    </w:p>
    <w:p w14:paraId="3E2963C2" w14:textId="7A69492C" w:rsidR="00EE7BC7" w:rsidRDefault="00EE7BC7" w:rsidP="00EE7BC7">
      <w:pPr>
        <w:pStyle w:val="CommentText"/>
        <w:numPr>
          <w:ilvl w:val="0"/>
          <w:numId w:val="8"/>
        </w:numPr>
      </w:pPr>
      <w:r w:rsidRPr="00241C52">
        <w:t>UW Unit(s) and/or governance</w:t>
      </w:r>
      <w:r>
        <w:t xml:space="preserve"> group have an interest or need to clarify purpose of </w:t>
      </w:r>
      <w:r w:rsidR="00824C7B">
        <w:t>Data Processing</w:t>
      </w:r>
      <w:r>
        <w:t>.</w:t>
      </w:r>
    </w:p>
    <w:p w14:paraId="54E4F167" w14:textId="77777777" w:rsidR="00EE7BC7" w:rsidRDefault="00EE7BC7" w:rsidP="00EE7BC7">
      <w:pPr>
        <w:pStyle w:val="CommentText"/>
        <w:numPr>
          <w:ilvl w:val="0"/>
          <w:numId w:val="8"/>
        </w:numPr>
      </w:pPr>
      <w:r>
        <w:t xml:space="preserve">UW Unit(s) and/or governance group have an interest or need to clarify roles and responsibilities or data protection requirements. </w:t>
      </w:r>
    </w:p>
    <w:p w14:paraId="6E0DD3C8" w14:textId="77777777" w:rsidR="00EE7BC7" w:rsidRDefault="00EE7BC7" w:rsidP="00EE7BC7">
      <w:pPr>
        <w:pStyle w:val="CommentText"/>
      </w:pPr>
    </w:p>
    <w:p w14:paraId="238297EB" w14:textId="77777777" w:rsidR="00EE7BC7" w:rsidRDefault="00EE7BC7" w:rsidP="00EE7BC7">
      <w:pPr>
        <w:pStyle w:val="CommentText"/>
      </w:pPr>
      <w:r>
        <w:t xml:space="preserve">UW Unit(s) and/or governance groups are responsible for: </w:t>
      </w:r>
    </w:p>
    <w:p w14:paraId="640ADA60" w14:textId="77777777" w:rsidR="00EE7BC7" w:rsidRDefault="00EE7BC7" w:rsidP="00EE7BC7">
      <w:pPr>
        <w:pStyle w:val="CommentText"/>
        <w:numPr>
          <w:ilvl w:val="0"/>
          <w:numId w:val="9"/>
        </w:numPr>
      </w:pPr>
      <w:r>
        <w:t xml:space="preserve">Completing the </w:t>
      </w:r>
      <w:r w:rsidRPr="00C35770">
        <w:rPr>
          <w:highlight w:val="yellow"/>
        </w:rPr>
        <w:t>*highlighted</w:t>
      </w:r>
      <w:r>
        <w:t xml:space="preserve"> areas of the MOU. </w:t>
      </w:r>
    </w:p>
    <w:p w14:paraId="0D5824DC" w14:textId="5536F211" w:rsidR="00EE7BC7" w:rsidRDefault="00EE7BC7" w:rsidP="00EE7BC7">
      <w:pPr>
        <w:pStyle w:val="CommentText"/>
        <w:numPr>
          <w:ilvl w:val="0"/>
          <w:numId w:val="9"/>
        </w:numPr>
      </w:pPr>
      <w:r>
        <w:t>Deleting all comments/instructions in the MOU before it is signed by the UW Unit(s) and/or governance groups.</w:t>
      </w:r>
    </w:p>
  </w:comment>
  <w:comment w:id="1" w:author="UW Privacy Office" w:date="2022-05-05T12:37:00Z" w:initials="AN">
    <w:p w14:paraId="18CF9416" w14:textId="77777777" w:rsidR="00EE7BC7" w:rsidRPr="001F2D63" w:rsidRDefault="00EE7BC7" w:rsidP="00EE7BC7">
      <w:pPr>
        <w:pStyle w:val="CommentText"/>
        <w:rPr>
          <w:b/>
        </w:rPr>
      </w:pPr>
      <w:r>
        <w:rPr>
          <w:rStyle w:val="CommentReference"/>
        </w:rPr>
        <w:annotationRef/>
      </w:r>
      <w:r w:rsidRPr="001F2D63">
        <w:rPr>
          <w:b/>
        </w:rPr>
        <w:t>Instructions</w:t>
      </w:r>
    </w:p>
    <w:p w14:paraId="46B0421C" w14:textId="052A9875" w:rsidR="00EE7BC7" w:rsidRDefault="00EE7BC7">
      <w:pPr>
        <w:pStyle w:val="CommentText"/>
      </w:pPr>
      <w:r>
        <w:t xml:space="preserve">In the table add an X to the most applicable priority associated with the </w:t>
      </w:r>
      <w:r w:rsidR="00D63476">
        <w:t>Data Processing</w:t>
      </w:r>
      <w:r>
        <w:t xml:space="preserve">. Please do no modify priority 1-7. These are standard descriptors for prioritizing internal </w:t>
      </w:r>
      <w:r w:rsidR="00D63476">
        <w:t>Data Processing</w:t>
      </w:r>
      <w:r>
        <w:t xml:space="preserve"> request at UW and were endorsed by the Privacy Steering Committee. If priority 8 is the applicable priority, then </w:t>
      </w:r>
      <w:r w:rsidRPr="00113B18">
        <w:t xml:space="preserve">describe the </w:t>
      </w:r>
      <w:r>
        <w:t>priority</w:t>
      </w:r>
      <w:r w:rsidRPr="00113B18">
        <w:t>, such as requested by a chancellor, vice president, vice provost, dean, or other individual with delegated executive authority from the President or Provost.</w:t>
      </w:r>
    </w:p>
  </w:comment>
  <w:comment w:id="2" w:author="UW Privacy Office" w:date="2022-05-05T12:37:00Z" w:initials="AN">
    <w:p w14:paraId="5C688385" w14:textId="77777777" w:rsidR="00EE7BC7" w:rsidRPr="001F2D63" w:rsidRDefault="00EE7BC7" w:rsidP="00EE7BC7">
      <w:pPr>
        <w:pStyle w:val="CommentText"/>
        <w:rPr>
          <w:b/>
        </w:rPr>
      </w:pPr>
      <w:r>
        <w:rPr>
          <w:rStyle w:val="CommentReference"/>
        </w:rPr>
        <w:annotationRef/>
      </w:r>
      <w:r w:rsidRPr="001F2D63">
        <w:rPr>
          <w:b/>
        </w:rPr>
        <w:t>Instructions</w:t>
      </w:r>
    </w:p>
    <w:p w14:paraId="5501E92D" w14:textId="00BE75B1" w:rsidR="00EE7BC7" w:rsidRDefault="00EE7BC7" w:rsidP="00EE7BC7">
      <w:pPr>
        <w:pStyle w:val="CommentText"/>
      </w:pPr>
      <w:r>
        <w:t xml:space="preserve">If the </w:t>
      </w:r>
      <w:r w:rsidR="00F86328">
        <w:t>Personal Data</w:t>
      </w:r>
      <w:r>
        <w:t xml:space="preserve"> elements being disclosed is a long list, then include the list as an Appendix at the end of the MOU and reference the Appendix in this section.</w:t>
      </w:r>
    </w:p>
  </w:comment>
  <w:comment w:id="3" w:author="UW Privacy Office" w:date="2022-05-05T12:37:00Z" w:initials="AN">
    <w:p w14:paraId="7121313B" w14:textId="77777777" w:rsidR="00EE7BC7" w:rsidRPr="00F65BF9" w:rsidRDefault="00EE7BC7" w:rsidP="00EE7BC7">
      <w:pPr>
        <w:pStyle w:val="CommentText"/>
        <w:rPr>
          <w:b/>
        </w:rPr>
      </w:pPr>
      <w:r>
        <w:rPr>
          <w:rStyle w:val="CommentReference"/>
        </w:rPr>
        <w:annotationRef/>
      </w:r>
      <w:r w:rsidRPr="00F65BF9">
        <w:rPr>
          <w:b/>
        </w:rPr>
        <w:t>Instructions</w:t>
      </w:r>
    </w:p>
    <w:p w14:paraId="33CF1546" w14:textId="216A98E0" w:rsidR="00EE7BC7" w:rsidRDefault="00EE7BC7" w:rsidP="00EE7BC7">
      <w:pPr>
        <w:pStyle w:val="CommentText"/>
      </w:pPr>
      <w:r w:rsidRPr="00F65BF9">
        <w:t>If Controller grant permission to the Processor to disclose Personal Data to a person or entity other than the person or entity that is named in the introductory paragraph to this MOU, then list the Sub-Processor(s). Otherwise, insert “not applicable”</w:t>
      </w:r>
    </w:p>
  </w:comment>
  <w:comment w:id="4" w:author="UW Privacy Office" w:date="2022-05-05T12:43:00Z" w:initials="AN">
    <w:p w14:paraId="22F57C1D" w14:textId="77777777" w:rsidR="00BA7983" w:rsidRDefault="00BA7983" w:rsidP="00BA7983">
      <w:pPr>
        <w:pStyle w:val="CommentText"/>
        <w:rPr>
          <w:b/>
        </w:rPr>
      </w:pPr>
      <w:r>
        <w:rPr>
          <w:rStyle w:val="CommentReference"/>
        </w:rPr>
        <w:annotationRef/>
      </w:r>
      <w:r w:rsidRPr="001358EF">
        <w:rPr>
          <w:b/>
        </w:rPr>
        <w:t>Instructions for Controller</w:t>
      </w:r>
    </w:p>
    <w:p w14:paraId="74F4AB01" w14:textId="5A4019DD" w:rsidR="00BA7983" w:rsidRDefault="00BA7983">
      <w:pPr>
        <w:pStyle w:val="CommentText"/>
      </w:pPr>
      <w:r>
        <w:t xml:space="preserve">If applicable, you may add additional caveats related to the data or the </w:t>
      </w:r>
      <w:r w:rsidR="00D63476">
        <w:t>Data Processing</w:t>
      </w:r>
      <w:r>
        <w:t>. Please ensure the caveats do not conflict or supersede the UW’s standard terms in all other sections of the MOU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824DC" w15:done="0"/>
  <w15:commentEx w15:paraId="46B0421C" w15:done="0"/>
  <w15:commentEx w15:paraId="5501E92D" w15:done="0"/>
  <w15:commentEx w15:paraId="33CF1546" w15:done="0"/>
  <w15:commentEx w15:paraId="74F4A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4347" w16cex:dateUtc="2022-05-05T19:36:00Z"/>
  <w16cex:commentExtensible w16cex:durableId="261E4375" w16cex:dateUtc="2022-05-05T19:37:00Z"/>
  <w16cex:commentExtensible w16cex:durableId="261E4391" w16cex:dateUtc="2022-05-05T19:37:00Z"/>
  <w16cex:commentExtensible w16cex:durableId="261E43A5" w16cex:dateUtc="2022-05-05T19:37:00Z"/>
  <w16cex:commentExtensible w16cex:durableId="261E44D4" w16cex:dateUtc="2022-05-05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824DC" w16cid:durableId="261E4347"/>
  <w16cid:commentId w16cid:paraId="46B0421C" w16cid:durableId="261E4375"/>
  <w16cid:commentId w16cid:paraId="5501E92D" w16cid:durableId="261E4391"/>
  <w16cid:commentId w16cid:paraId="33CF1546" w16cid:durableId="261E43A5"/>
  <w16cid:commentId w16cid:paraId="74F4AB01" w16cid:durableId="261E4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0F8D" w14:textId="77777777" w:rsidR="00357F66" w:rsidRDefault="00357F66" w:rsidP="00FF6D45">
      <w:r>
        <w:separator/>
      </w:r>
    </w:p>
  </w:endnote>
  <w:endnote w:type="continuationSeparator" w:id="0">
    <w:p w14:paraId="4E14CF1C" w14:textId="77777777" w:rsidR="00357F66" w:rsidRDefault="00357F66" w:rsidP="00FF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2365" w14:textId="52900B23" w:rsidR="00CA5C1B" w:rsidRPr="00FF6D45" w:rsidRDefault="3A1D26CD">
    <w:pPr>
      <w:pStyle w:val="Footer"/>
      <w:rPr>
        <w:color w:val="000000" w:themeColor="text1"/>
        <w:sz w:val="20"/>
        <w:szCs w:val="20"/>
      </w:rPr>
    </w:pPr>
    <w:r w:rsidRPr="00FF6D45">
      <w:rPr>
        <w:color w:val="000000" w:themeColor="text1"/>
        <w:sz w:val="20"/>
        <w:szCs w:val="20"/>
      </w:rPr>
      <w:t xml:space="preserve">University of Washington, Internal Data Processing </w:t>
    </w:r>
    <w:r>
      <w:rPr>
        <w:color w:val="000000" w:themeColor="text1"/>
        <w:sz w:val="20"/>
        <w:szCs w:val="20"/>
      </w:rPr>
      <w:t xml:space="preserve">MOU </w:t>
    </w:r>
    <w:r w:rsidR="00CA5C1B" w:rsidRPr="00FF6D45">
      <w:rPr>
        <w:color w:val="000000" w:themeColor="text1"/>
        <w:sz w:val="20"/>
        <w:szCs w:val="20"/>
      </w:rPr>
      <w:ptab w:relativeTo="margin" w:alignment="right" w:leader="none"/>
    </w:r>
    <w:r w:rsidRPr="00FF6D45">
      <w:rPr>
        <w:color w:val="000000" w:themeColor="text1"/>
        <w:sz w:val="20"/>
        <w:szCs w:val="20"/>
      </w:rPr>
      <w:t xml:space="preserve">Page </w:t>
    </w:r>
    <w:r w:rsidR="00CA5C1B" w:rsidRPr="3A1D26CD">
      <w:rPr>
        <w:noProof/>
        <w:color w:val="000000" w:themeColor="text1"/>
        <w:sz w:val="20"/>
        <w:szCs w:val="20"/>
        <w:shd w:val="clear" w:color="auto" w:fill="E6E6E6"/>
      </w:rPr>
      <w:fldChar w:fldCharType="begin"/>
    </w:r>
    <w:r w:rsidR="00CA5C1B" w:rsidRPr="00FF6D45">
      <w:rPr>
        <w:color w:val="000000" w:themeColor="text1"/>
        <w:sz w:val="20"/>
        <w:szCs w:val="20"/>
      </w:rPr>
      <w:instrText xml:space="preserve"> PAGE  \* Arabic  \* MERGEFORMAT </w:instrText>
    </w:r>
    <w:r w:rsidR="00CA5C1B" w:rsidRPr="3A1D26CD">
      <w:rPr>
        <w:color w:val="000000" w:themeColor="text1"/>
        <w:sz w:val="20"/>
        <w:szCs w:val="20"/>
        <w:shd w:val="clear" w:color="auto" w:fill="E6E6E6"/>
      </w:rPr>
      <w:fldChar w:fldCharType="separate"/>
    </w:r>
    <w:r>
      <w:rPr>
        <w:noProof/>
        <w:color w:val="000000" w:themeColor="text1"/>
        <w:sz w:val="20"/>
        <w:szCs w:val="20"/>
      </w:rPr>
      <w:t>2</w:t>
    </w:r>
    <w:r w:rsidR="00CA5C1B" w:rsidRPr="3A1D26CD">
      <w:rPr>
        <w:noProof/>
        <w:color w:val="000000" w:themeColor="text1"/>
        <w:sz w:val="20"/>
        <w:szCs w:val="20"/>
        <w:shd w:val="clear" w:color="auto" w:fill="E6E6E6"/>
      </w:rPr>
      <w:fldChar w:fldCharType="end"/>
    </w:r>
    <w:r w:rsidRPr="00FF6D45">
      <w:rPr>
        <w:color w:val="000000" w:themeColor="text1"/>
        <w:sz w:val="20"/>
        <w:szCs w:val="20"/>
      </w:rPr>
      <w:t xml:space="preserve"> of </w:t>
    </w:r>
    <w:r w:rsidR="00CA5C1B" w:rsidRPr="3A1D26CD">
      <w:rPr>
        <w:noProof/>
        <w:color w:val="000000" w:themeColor="text1"/>
        <w:sz w:val="20"/>
        <w:szCs w:val="20"/>
        <w:shd w:val="clear" w:color="auto" w:fill="E6E6E6"/>
      </w:rPr>
      <w:fldChar w:fldCharType="begin"/>
    </w:r>
    <w:r w:rsidR="00CA5C1B" w:rsidRPr="00FF6D45">
      <w:rPr>
        <w:color w:val="000000" w:themeColor="text1"/>
        <w:sz w:val="20"/>
        <w:szCs w:val="20"/>
      </w:rPr>
      <w:instrText xml:space="preserve"> NUMPAGES  \* Arabic  \* MERGEFORMAT </w:instrText>
    </w:r>
    <w:r w:rsidR="00CA5C1B" w:rsidRPr="3A1D26CD">
      <w:rPr>
        <w:color w:val="000000" w:themeColor="text1"/>
        <w:sz w:val="20"/>
        <w:szCs w:val="20"/>
        <w:shd w:val="clear" w:color="auto" w:fill="E6E6E6"/>
      </w:rPr>
      <w:fldChar w:fldCharType="separate"/>
    </w:r>
    <w:r>
      <w:rPr>
        <w:noProof/>
        <w:color w:val="000000" w:themeColor="text1"/>
        <w:sz w:val="20"/>
        <w:szCs w:val="20"/>
      </w:rPr>
      <w:t>2</w:t>
    </w:r>
    <w:r w:rsidR="00CA5C1B" w:rsidRPr="3A1D26CD">
      <w:rPr>
        <w:noProof/>
        <w:color w:val="000000" w:themeColor="text1"/>
        <w:sz w:val="20"/>
        <w:szCs w:val="20"/>
        <w:shd w:val="clear" w:color="auto" w:fill="E6E6E6"/>
      </w:rPr>
      <w:fldChar w:fldCharType="end"/>
    </w:r>
  </w:p>
  <w:p w14:paraId="4B47BDA8" w14:textId="51EBC91E" w:rsidR="00CA5C1B" w:rsidRPr="00FF6D45" w:rsidRDefault="00CA5C1B">
    <w:pPr>
      <w:pStyle w:val="Footer"/>
      <w:rPr>
        <w:color w:val="000000" w:themeColor="text1"/>
        <w:sz w:val="20"/>
        <w:szCs w:val="20"/>
      </w:rPr>
    </w:pPr>
    <w:r w:rsidRPr="00FF6D45">
      <w:rPr>
        <w:color w:val="000000" w:themeColor="text1"/>
        <w:sz w:val="20"/>
        <w:szCs w:val="20"/>
      </w:rPr>
      <w:t xml:space="preserve">Version </w:t>
    </w:r>
    <w:r w:rsidR="005207E9">
      <w:rPr>
        <w:color w:val="000000" w:themeColor="text1"/>
        <w:sz w:val="20"/>
        <w:szCs w:val="20"/>
      </w:rPr>
      <w:t>May 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E755" w14:textId="77777777" w:rsidR="00357F66" w:rsidRDefault="00357F66" w:rsidP="00FF6D45">
      <w:r>
        <w:separator/>
      </w:r>
    </w:p>
  </w:footnote>
  <w:footnote w:type="continuationSeparator" w:id="0">
    <w:p w14:paraId="307D3A46" w14:textId="77777777" w:rsidR="00357F66" w:rsidRDefault="00357F66" w:rsidP="00FF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8A6D441" w14:paraId="458B743D" w14:textId="77777777" w:rsidTr="38A6D441">
      <w:tc>
        <w:tcPr>
          <w:tcW w:w="3600" w:type="dxa"/>
        </w:tcPr>
        <w:p w14:paraId="24DCFD2C" w14:textId="46622761" w:rsidR="38A6D441" w:rsidRDefault="38A6D441" w:rsidP="38A6D441">
          <w:pPr>
            <w:pStyle w:val="Header"/>
            <w:ind w:left="-115"/>
          </w:pPr>
        </w:p>
      </w:tc>
      <w:tc>
        <w:tcPr>
          <w:tcW w:w="3600" w:type="dxa"/>
        </w:tcPr>
        <w:p w14:paraId="65551CDE" w14:textId="68EDD0C6" w:rsidR="38A6D441" w:rsidRDefault="38A6D441" w:rsidP="38A6D441">
          <w:pPr>
            <w:pStyle w:val="Header"/>
            <w:jc w:val="center"/>
          </w:pPr>
        </w:p>
      </w:tc>
      <w:tc>
        <w:tcPr>
          <w:tcW w:w="3600" w:type="dxa"/>
        </w:tcPr>
        <w:p w14:paraId="4EDC2BE3" w14:textId="23257445" w:rsidR="38A6D441" w:rsidRDefault="38A6D441" w:rsidP="38A6D441">
          <w:pPr>
            <w:pStyle w:val="Header"/>
            <w:ind w:right="-115"/>
            <w:jc w:val="right"/>
          </w:pPr>
        </w:p>
      </w:tc>
    </w:tr>
  </w:tbl>
  <w:p w14:paraId="691AADC2" w14:textId="0F5A9C09" w:rsidR="38A6D441" w:rsidRDefault="38A6D441" w:rsidP="38A6D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C865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CE5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D215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E50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6D2A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956D95"/>
    <w:multiLevelType w:val="hybridMultilevel"/>
    <w:tmpl w:val="96C4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55F6C"/>
    <w:multiLevelType w:val="hybridMultilevel"/>
    <w:tmpl w:val="D160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D4CE4"/>
    <w:multiLevelType w:val="multilevel"/>
    <w:tmpl w:val="49EA2A56"/>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7048991">
    <w:abstractNumId w:val="8"/>
  </w:num>
  <w:num w:numId="2" w16cid:durableId="275216670">
    <w:abstractNumId w:val="4"/>
  </w:num>
  <w:num w:numId="3" w16cid:durableId="177159013">
    <w:abstractNumId w:val="2"/>
  </w:num>
  <w:num w:numId="4" w16cid:durableId="32048642">
    <w:abstractNumId w:val="3"/>
  </w:num>
  <w:num w:numId="5" w16cid:durableId="632058522">
    <w:abstractNumId w:val="1"/>
  </w:num>
  <w:num w:numId="6" w16cid:durableId="1227491028">
    <w:abstractNumId w:val="0"/>
  </w:num>
  <w:num w:numId="7" w16cid:durableId="141431055">
    <w:abstractNumId w:val="5"/>
  </w:num>
  <w:num w:numId="8" w16cid:durableId="1597522799">
    <w:abstractNumId w:val="7"/>
  </w:num>
  <w:num w:numId="9" w16cid:durableId="326904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B7"/>
    <w:rsid w:val="00051CD1"/>
    <w:rsid w:val="0005474B"/>
    <w:rsid w:val="000612E8"/>
    <w:rsid w:val="0006638E"/>
    <w:rsid w:val="00066902"/>
    <w:rsid w:val="00075071"/>
    <w:rsid w:val="00083F5D"/>
    <w:rsid w:val="00097D1C"/>
    <w:rsid w:val="000B4958"/>
    <w:rsid w:val="000B6B6A"/>
    <w:rsid w:val="000E206F"/>
    <w:rsid w:val="000E5B98"/>
    <w:rsid w:val="000F0C74"/>
    <w:rsid w:val="00113B18"/>
    <w:rsid w:val="001358EF"/>
    <w:rsid w:val="001429CE"/>
    <w:rsid w:val="001514C5"/>
    <w:rsid w:val="00164020"/>
    <w:rsid w:val="0018567D"/>
    <w:rsid w:val="0018763E"/>
    <w:rsid w:val="001A1AE6"/>
    <w:rsid w:val="001A3DC6"/>
    <w:rsid w:val="001C4D79"/>
    <w:rsid w:val="001F2D63"/>
    <w:rsid w:val="0021239F"/>
    <w:rsid w:val="00215EB3"/>
    <w:rsid w:val="0024109C"/>
    <w:rsid w:val="00241C52"/>
    <w:rsid w:val="00246845"/>
    <w:rsid w:val="00267797"/>
    <w:rsid w:val="00280111"/>
    <w:rsid w:val="00283F94"/>
    <w:rsid w:val="00285787"/>
    <w:rsid w:val="002908C3"/>
    <w:rsid w:val="002A5EA3"/>
    <w:rsid w:val="00324DC5"/>
    <w:rsid w:val="00357F66"/>
    <w:rsid w:val="003751BB"/>
    <w:rsid w:val="00390543"/>
    <w:rsid w:val="003A653B"/>
    <w:rsid w:val="003F1180"/>
    <w:rsid w:val="00410E96"/>
    <w:rsid w:val="004130C0"/>
    <w:rsid w:val="0045174E"/>
    <w:rsid w:val="00460490"/>
    <w:rsid w:val="004A5D5A"/>
    <w:rsid w:val="004B6AB5"/>
    <w:rsid w:val="004C46D4"/>
    <w:rsid w:val="00507075"/>
    <w:rsid w:val="005207E9"/>
    <w:rsid w:val="00550916"/>
    <w:rsid w:val="00587AEB"/>
    <w:rsid w:val="00595776"/>
    <w:rsid w:val="005A01E9"/>
    <w:rsid w:val="005D7BA8"/>
    <w:rsid w:val="00611B06"/>
    <w:rsid w:val="00623F90"/>
    <w:rsid w:val="00637BCB"/>
    <w:rsid w:val="006567B7"/>
    <w:rsid w:val="00686148"/>
    <w:rsid w:val="006875D2"/>
    <w:rsid w:val="006915C6"/>
    <w:rsid w:val="006E2164"/>
    <w:rsid w:val="007062F6"/>
    <w:rsid w:val="00706F43"/>
    <w:rsid w:val="007250F2"/>
    <w:rsid w:val="0076677B"/>
    <w:rsid w:val="00772401"/>
    <w:rsid w:val="00780ECF"/>
    <w:rsid w:val="007B3903"/>
    <w:rsid w:val="007D0FB6"/>
    <w:rsid w:val="007D27ED"/>
    <w:rsid w:val="007E3791"/>
    <w:rsid w:val="00824C7B"/>
    <w:rsid w:val="00876182"/>
    <w:rsid w:val="008932F5"/>
    <w:rsid w:val="00893A61"/>
    <w:rsid w:val="008B20DA"/>
    <w:rsid w:val="008C606B"/>
    <w:rsid w:val="008F1502"/>
    <w:rsid w:val="00900C3A"/>
    <w:rsid w:val="00936700"/>
    <w:rsid w:val="00954F70"/>
    <w:rsid w:val="009702F3"/>
    <w:rsid w:val="009718F1"/>
    <w:rsid w:val="009A513E"/>
    <w:rsid w:val="009B3B83"/>
    <w:rsid w:val="009C1795"/>
    <w:rsid w:val="009C6AAD"/>
    <w:rsid w:val="009E577F"/>
    <w:rsid w:val="00A00CA2"/>
    <w:rsid w:val="00A91A0B"/>
    <w:rsid w:val="00A960A9"/>
    <w:rsid w:val="00AB38F5"/>
    <w:rsid w:val="00AB5501"/>
    <w:rsid w:val="00B1675B"/>
    <w:rsid w:val="00B204A6"/>
    <w:rsid w:val="00B21175"/>
    <w:rsid w:val="00B3273E"/>
    <w:rsid w:val="00B3338D"/>
    <w:rsid w:val="00B440FF"/>
    <w:rsid w:val="00B50F4A"/>
    <w:rsid w:val="00B528E4"/>
    <w:rsid w:val="00B775C4"/>
    <w:rsid w:val="00B8265C"/>
    <w:rsid w:val="00BA7983"/>
    <w:rsid w:val="00BC3EB9"/>
    <w:rsid w:val="00BC7069"/>
    <w:rsid w:val="00BF3A94"/>
    <w:rsid w:val="00C05D48"/>
    <w:rsid w:val="00C074A3"/>
    <w:rsid w:val="00C35770"/>
    <w:rsid w:val="00C5194D"/>
    <w:rsid w:val="00C56B85"/>
    <w:rsid w:val="00C57BF3"/>
    <w:rsid w:val="00C71D97"/>
    <w:rsid w:val="00C76C19"/>
    <w:rsid w:val="00C84E19"/>
    <w:rsid w:val="00C927CC"/>
    <w:rsid w:val="00C93294"/>
    <w:rsid w:val="00CA5C1B"/>
    <w:rsid w:val="00CB56F5"/>
    <w:rsid w:val="00CC167F"/>
    <w:rsid w:val="00D63476"/>
    <w:rsid w:val="00D75841"/>
    <w:rsid w:val="00D841BE"/>
    <w:rsid w:val="00D9538A"/>
    <w:rsid w:val="00D97EF1"/>
    <w:rsid w:val="00DD2503"/>
    <w:rsid w:val="00E011EF"/>
    <w:rsid w:val="00E24D5F"/>
    <w:rsid w:val="00E473D2"/>
    <w:rsid w:val="00E618FB"/>
    <w:rsid w:val="00E61E73"/>
    <w:rsid w:val="00E7445C"/>
    <w:rsid w:val="00E93194"/>
    <w:rsid w:val="00EE2A4B"/>
    <w:rsid w:val="00EE30D1"/>
    <w:rsid w:val="00EE7BC7"/>
    <w:rsid w:val="00F05946"/>
    <w:rsid w:val="00F35E73"/>
    <w:rsid w:val="00F632AB"/>
    <w:rsid w:val="00F638F6"/>
    <w:rsid w:val="00F65BF9"/>
    <w:rsid w:val="00F70E73"/>
    <w:rsid w:val="00F84FA9"/>
    <w:rsid w:val="00F86328"/>
    <w:rsid w:val="00F90A95"/>
    <w:rsid w:val="00F965B3"/>
    <w:rsid w:val="00FB670A"/>
    <w:rsid w:val="00FD3B0C"/>
    <w:rsid w:val="00FD7D3B"/>
    <w:rsid w:val="00FE648A"/>
    <w:rsid w:val="00FF6D45"/>
    <w:rsid w:val="0A1448B0"/>
    <w:rsid w:val="141FF1E4"/>
    <w:rsid w:val="259369DC"/>
    <w:rsid w:val="2C9DD2DE"/>
    <w:rsid w:val="2FD573A0"/>
    <w:rsid w:val="38A6D441"/>
    <w:rsid w:val="3A1D26CD"/>
    <w:rsid w:val="3E7711DD"/>
    <w:rsid w:val="4530FCFE"/>
    <w:rsid w:val="4BE68821"/>
    <w:rsid w:val="4FEDB8AD"/>
    <w:rsid w:val="585DDF73"/>
    <w:rsid w:val="5D7617B1"/>
    <w:rsid w:val="68AF4210"/>
    <w:rsid w:val="6A5CB718"/>
    <w:rsid w:val="6D02B042"/>
    <w:rsid w:val="6E16174B"/>
    <w:rsid w:val="7A23F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9E27"/>
  <w14:defaultImageDpi w14:val="32767"/>
  <w15:chartTrackingRefBased/>
  <w15:docId w15:val="{0E8B86D8-B021-4748-B174-7D8AD21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983"/>
    <w:pPr>
      <w:jc w:val="center"/>
      <w:outlineLvl w:val="0"/>
    </w:pPr>
    <w:rPr>
      <w:b/>
      <w:sz w:val="20"/>
      <w:szCs w:val="20"/>
    </w:rPr>
  </w:style>
  <w:style w:type="paragraph" w:styleId="Heading2">
    <w:name w:val="heading 2"/>
    <w:basedOn w:val="ListParagraph"/>
    <w:next w:val="Normal"/>
    <w:link w:val="Heading2Char"/>
    <w:uiPriority w:val="9"/>
    <w:unhideWhenUsed/>
    <w:qFormat/>
    <w:rsid w:val="00BA7983"/>
    <w:pPr>
      <w:numPr>
        <w:numId w:val="1"/>
      </w:numPr>
      <w:outlineLvl w:val="1"/>
    </w:pPr>
    <w:rPr>
      <w:b/>
      <w:sz w:val="20"/>
      <w:szCs w:val="20"/>
    </w:rPr>
  </w:style>
  <w:style w:type="paragraph" w:styleId="Heading3">
    <w:name w:val="heading 3"/>
    <w:basedOn w:val="ListParagraph"/>
    <w:next w:val="Normal"/>
    <w:link w:val="Heading3Char"/>
    <w:uiPriority w:val="9"/>
    <w:unhideWhenUsed/>
    <w:qFormat/>
    <w:rsid w:val="00BA7983"/>
    <w:pPr>
      <w:numPr>
        <w:ilvl w:val="1"/>
        <w:numId w:val="1"/>
      </w:numPr>
      <w:outlineLvl w:val="2"/>
    </w:pPr>
    <w:rPr>
      <w:sz w:val="20"/>
      <w:szCs w:val="20"/>
    </w:rPr>
  </w:style>
  <w:style w:type="paragraph" w:styleId="Heading4">
    <w:name w:val="heading 4"/>
    <w:basedOn w:val="ListParagraph"/>
    <w:next w:val="Normal"/>
    <w:link w:val="Heading4Char"/>
    <w:uiPriority w:val="9"/>
    <w:unhideWhenUsed/>
    <w:qFormat/>
    <w:rsid w:val="005A01E9"/>
    <w:pPr>
      <w:ind w:left="0"/>
      <w:outlineLvl w:val="3"/>
    </w:pPr>
    <w:rPr>
      <w:rFonts w:cstheme="minorHAnsi"/>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B7"/>
    <w:pPr>
      <w:ind w:left="720"/>
      <w:contextualSpacing/>
    </w:pPr>
  </w:style>
  <w:style w:type="character" w:styleId="CommentReference">
    <w:name w:val="annotation reference"/>
    <w:basedOn w:val="DefaultParagraphFont"/>
    <w:uiPriority w:val="99"/>
    <w:semiHidden/>
    <w:unhideWhenUsed/>
    <w:rsid w:val="00F35E73"/>
    <w:rPr>
      <w:sz w:val="16"/>
      <w:szCs w:val="16"/>
    </w:rPr>
  </w:style>
  <w:style w:type="paragraph" w:styleId="CommentText">
    <w:name w:val="annotation text"/>
    <w:basedOn w:val="Normal"/>
    <w:link w:val="CommentTextChar"/>
    <w:uiPriority w:val="99"/>
    <w:unhideWhenUsed/>
    <w:rsid w:val="00F35E73"/>
    <w:rPr>
      <w:sz w:val="20"/>
      <w:szCs w:val="20"/>
    </w:rPr>
  </w:style>
  <w:style w:type="character" w:customStyle="1" w:styleId="CommentTextChar">
    <w:name w:val="Comment Text Char"/>
    <w:basedOn w:val="DefaultParagraphFont"/>
    <w:link w:val="CommentText"/>
    <w:uiPriority w:val="99"/>
    <w:rsid w:val="00F35E73"/>
    <w:rPr>
      <w:sz w:val="20"/>
      <w:szCs w:val="20"/>
    </w:rPr>
  </w:style>
  <w:style w:type="paragraph" w:styleId="CommentSubject">
    <w:name w:val="annotation subject"/>
    <w:basedOn w:val="CommentText"/>
    <w:next w:val="CommentText"/>
    <w:link w:val="CommentSubjectChar"/>
    <w:uiPriority w:val="99"/>
    <w:semiHidden/>
    <w:unhideWhenUsed/>
    <w:rsid w:val="00F35E73"/>
    <w:rPr>
      <w:b/>
      <w:bCs/>
    </w:rPr>
  </w:style>
  <w:style w:type="character" w:customStyle="1" w:styleId="CommentSubjectChar">
    <w:name w:val="Comment Subject Char"/>
    <w:basedOn w:val="CommentTextChar"/>
    <w:link w:val="CommentSubject"/>
    <w:uiPriority w:val="99"/>
    <w:semiHidden/>
    <w:rsid w:val="00F35E73"/>
    <w:rPr>
      <w:b/>
      <w:bCs/>
      <w:sz w:val="20"/>
      <w:szCs w:val="20"/>
    </w:rPr>
  </w:style>
  <w:style w:type="paragraph" w:styleId="BalloonText">
    <w:name w:val="Balloon Text"/>
    <w:basedOn w:val="Normal"/>
    <w:link w:val="BalloonTextChar"/>
    <w:uiPriority w:val="99"/>
    <w:semiHidden/>
    <w:unhideWhenUsed/>
    <w:rsid w:val="00F35E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5E73"/>
    <w:rPr>
      <w:rFonts w:ascii="Times New Roman" w:hAnsi="Times New Roman" w:cs="Times New Roman"/>
      <w:sz w:val="18"/>
      <w:szCs w:val="18"/>
    </w:rPr>
  </w:style>
  <w:style w:type="paragraph" w:styleId="Header">
    <w:name w:val="header"/>
    <w:basedOn w:val="Normal"/>
    <w:link w:val="HeaderChar"/>
    <w:uiPriority w:val="99"/>
    <w:unhideWhenUsed/>
    <w:rsid w:val="00FF6D45"/>
    <w:pPr>
      <w:tabs>
        <w:tab w:val="center" w:pos="4680"/>
        <w:tab w:val="right" w:pos="9360"/>
      </w:tabs>
    </w:pPr>
  </w:style>
  <w:style w:type="character" w:customStyle="1" w:styleId="HeaderChar">
    <w:name w:val="Header Char"/>
    <w:basedOn w:val="DefaultParagraphFont"/>
    <w:link w:val="Header"/>
    <w:uiPriority w:val="99"/>
    <w:rsid w:val="00FF6D45"/>
  </w:style>
  <w:style w:type="paragraph" w:styleId="Footer">
    <w:name w:val="footer"/>
    <w:basedOn w:val="Normal"/>
    <w:link w:val="FooterChar"/>
    <w:uiPriority w:val="99"/>
    <w:unhideWhenUsed/>
    <w:rsid w:val="00FF6D45"/>
    <w:pPr>
      <w:tabs>
        <w:tab w:val="center" w:pos="4680"/>
        <w:tab w:val="right" w:pos="9360"/>
      </w:tabs>
    </w:pPr>
  </w:style>
  <w:style w:type="character" w:customStyle="1" w:styleId="FooterChar">
    <w:name w:val="Footer Char"/>
    <w:basedOn w:val="DefaultParagraphFont"/>
    <w:link w:val="Footer"/>
    <w:uiPriority w:val="99"/>
    <w:rsid w:val="00FF6D45"/>
  </w:style>
  <w:style w:type="table" w:styleId="TableGrid">
    <w:name w:val="Table Grid"/>
    <w:basedOn w:val="TableNormal"/>
    <w:uiPriority w:val="39"/>
    <w:rsid w:val="007B390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75B"/>
    <w:rPr>
      <w:color w:val="0563C1" w:themeColor="hyperlink"/>
      <w:u w:val="single"/>
    </w:rPr>
  </w:style>
  <w:style w:type="character" w:customStyle="1" w:styleId="UnresolvedMention1">
    <w:name w:val="Unresolved Mention1"/>
    <w:basedOn w:val="DefaultParagraphFont"/>
    <w:uiPriority w:val="99"/>
    <w:rsid w:val="00B1675B"/>
    <w:rPr>
      <w:color w:val="605E5C"/>
      <w:shd w:val="clear" w:color="auto" w:fill="E1DFDD"/>
    </w:rPr>
  </w:style>
  <w:style w:type="paragraph" w:styleId="Revision">
    <w:name w:val="Revision"/>
    <w:hidden/>
    <w:uiPriority w:val="99"/>
    <w:semiHidden/>
    <w:rsid w:val="009E577F"/>
  </w:style>
  <w:style w:type="character" w:styleId="UnresolvedMention">
    <w:name w:val="Unresolved Mention"/>
    <w:basedOn w:val="DefaultParagraphFont"/>
    <w:uiPriority w:val="99"/>
    <w:semiHidden/>
    <w:unhideWhenUsed/>
    <w:rsid w:val="00C35770"/>
    <w:rPr>
      <w:color w:val="605E5C"/>
      <w:shd w:val="clear" w:color="auto" w:fill="E1DFDD"/>
    </w:rPr>
  </w:style>
  <w:style w:type="character" w:styleId="FollowedHyperlink">
    <w:name w:val="FollowedHyperlink"/>
    <w:basedOn w:val="DefaultParagraphFont"/>
    <w:uiPriority w:val="99"/>
    <w:semiHidden/>
    <w:unhideWhenUsed/>
    <w:rsid w:val="00FB670A"/>
    <w:rPr>
      <w:color w:val="954F72" w:themeColor="followedHyperlink"/>
      <w:u w:val="single"/>
    </w:rPr>
  </w:style>
  <w:style w:type="character" w:customStyle="1" w:styleId="Heading1Char">
    <w:name w:val="Heading 1 Char"/>
    <w:basedOn w:val="DefaultParagraphFont"/>
    <w:link w:val="Heading1"/>
    <w:uiPriority w:val="9"/>
    <w:rsid w:val="00BA7983"/>
    <w:rPr>
      <w:b/>
      <w:sz w:val="20"/>
      <w:szCs w:val="20"/>
    </w:rPr>
  </w:style>
  <w:style w:type="character" w:customStyle="1" w:styleId="Heading2Char">
    <w:name w:val="Heading 2 Char"/>
    <w:basedOn w:val="DefaultParagraphFont"/>
    <w:link w:val="Heading2"/>
    <w:uiPriority w:val="9"/>
    <w:rsid w:val="00BA7983"/>
    <w:rPr>
      <w:b/>
      <w:sz w:val="20"/>
      <w:szCs w:val="20"/>
    </w:rPr>
  </w:style>
  <w:style w:type="character" w:customStyle="1" w:styleId="Heading3Char">
    <w:name w:val="Heading 3 Char"/>
    <w:basedOn w:val="DefaultParagraphFont"/>
    <w:link w:val="Heading3"/>
    <w:uiPriority w:val="9"/>
    <w:rsid w:val="00BA7983"/>
    <w:rPr>
      <w:sz w:val="20"/>
      <w:szCs w:val="20"/>
    </w:rPr>
  </w:style>
  <w:style w:type="character" w:customStyle="1" w:styleId="Heading4Char">
    <w:name w:val="Heading 4 Char"/>
    <w:basedOn w:val="DefaultParagraphFont"/>
    <w:link w:val="Heading4"/>
    <w:uiPriority w:val="9"/>
    <w:rsid w:val="005A01E9"/>
    <w:rPr>
      <w:rFonts w:cstheme="minorHAnsi"/>
      <w:color w:val="000000" w:themeColor="text1"/>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privacy.uw.edu/design/privacy-assessments/" TargetMode="External"/><Relationship Id="rId1" Type="http://schemas.openxmlformats.org/officeDocument/2006/relationships/hyperlink" Target="https://privacy.uw.edu/education/glossar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privacy.uw.edu/" TargetMode="External"/><Relationship Id="rId3" Type="http://schemas.openxmlformats.org/officeDocument/2006/relationships/customXml" Target="../customXml/item3.xml"/><Relationship Id="rId21" Type="http://schemas.openxmlformats.org/officeDocument/2006/relationships/hyperlink" Target="https://privacy.uw.edu/education/glossary/"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privacy.uw.edu/design/data-subje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rivacy.uw.edu" TargetMode="External"/><Relationship Id="rId20" Type="http://schemas.openxmlformats.org/officeDocument/2006/relationships/hyperlink" Target="https://privacy.uw.edu/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ciso.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14" ma:contentTypeDescription="Create a new document." ma:contentTypeScope="" ma:versionID="8b60f66a24766f2ce4f68e9b0a4fc57b">
  <xsd:schema xmlns:xsd="http://www.w3.org/2001/XMLSchema" xmlns:xs="http://www.w3.org/2001/XMLSchema" xmlns:p="http://schemas.microsoft.com/office/2006/metadata/properties" xmlns:ns2="38dc45e0-f28a-4c8a-95ef-b6ec10122279" xmlns:ns3="2e1fad29-e0c3-4ba1-a4fa-8372c7d5db61" targetNamespace="http://schemas.microsoft.com/office/2006/metadata/properties" ma:root="true" ma:fieldsID="0dabc016946a8064c7f66c14cbc00a88" ns2:_="" ns3:_="">
    <xsd:import namespace="38dc45e0-f28a-4c8a-95ef-b6ec10122279"/>
    <xsd:import namespace="2e1fad29-e0c3-4ba1-a4fa-8372c7d5db61"/>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SharedWithUsers xmlns="38dc45e0-f28a-4c8a-95ef-b6ec10122279">
      <UserInfo>
        <DisplayName>Adrienne Tam</DisplayName>
        <AccountId>118</AccountId>
        <AccountType/>
      </UserInfo>
    </SharedWithUsers>
  </documentManagement>
</p:properties>
</file>

<file path=customXml/itemProps1.xml><?xml version="1.0" encoding="utf-8"?>
<ds:datastoreItem xmlns:ds="http://schemas.openxmlformats.org/officeDocument/2006/customXml" ds:itemID="{D691C66F-E363-4448-8FC1-CA2DC981A286}">
  <ds:schemaRefs>
    <ds:schemaRef ds:uri="http://schemas.openxmlformats.org/officeDocument/2006/bibliography"/>
  </ds:schemaRefs>
</ds:datastoreItem>
</file>

<file path=customXml/itemProps2.xml><?xml version="1.0" encoding="utf-8"?>
<ds:datastoreItem xmlns:ds="http://schemas.openxmlformats.org/officeDocument/2006/customXml" ds:itemID="{D5820B19-D646-41EA-A4DC-BDD3F7C6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C88EC-9D40-4A00-A695-290A39E45B73}">
  <ds:schemaRefs>
    <ds:schemaRef ds:uri="http://schemas.microsoft.com/sharepoint/v3/contenttype/forms"/>
  </ds:schemaRefs>
</ds:datastoreItem>
</file>

<file path=customXml/itemProps4.xml><?xml version="1.0" encoding="utf-8"?>
<ds:datastoreItem xmlns:ds="http://schemas.openxmlformats.org/officeDocument/2006/customXml" ds:itemID="{A30A409B-F7B4-4ED0-8F94-475D431C2BFC}">
  <ds:schemaRefs>
    <ds:schemaRef ds:uri="http://schemas.microsoft.com/office/2006/metadata/properties"/>
    <ds:schemaRef ds:uri="http://schemas.microsoft.com/office/infopath/2007/PartnerControls"/>
    <ds:schemaRef ds:uri="2e1fad29-e0c3-4ba1-a4fa-8372c7d5db61"/>
    <ds:schemaRef ds:uri="38dc45e0-f28a-4c8a-95ef-b6ec1012227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UW Internal Data Processing MOU</vt:lpstr>
    </vt:vector>
  </TitlesOfParts>
  <Manager/>
  <Company/>
  <LinksUpToDate>false</LinksUpToDate>
  <CharactersWithSpaces>9980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Internal Data Processing MOU</dc:title>
  <dc:subject/>
  <dc:creator>UW Privacy Office</dc:creator>
  <cp:keywords/>
  <dc:description/>
  <cp:lastModifiedBy>Sara L Torres</cp:lastModifiedBy>
  <cp:revision>2</cp:revision>
  <dcterms:created xsi:type="dcterms:W3CDTF">2022-05-16T18:12:00Z</dcterms:created>
  <dcterms:modified xsi:type="dcterms:W3CDTF">2022-05-16T18:12:00Z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0x0101000664C4863F0D8241AAA7804984C4E164</vt:lpwstr>
  </property>
  <property fmtid="{D5CDD505-2E9C-101B-9397-08002B2CF9AE}" pid="3" name="_AdHocReviewCycleID">
    <vt:i4>-2095756657</vt:i4>
  </property>
  <property fmtid="{D5CDD505-2E9C-101B-9397-08002B2CF9AE}" pid="4" name="_NewReviewCycle">
    <vt:lpwstr/>
  </property>
  <property fmtid="{D5CDD505-2E9C-101B-9397-08002B2CF9AE}" pid="5" name="_EmailSubject">
    <vt:lpwstr>Demographic Data - Appropriate Use and Consent</vt:lpwstr>
  </property>
  <property fmtid="{D5CDD505-2E9C-101B-9397-08002B2CF9AE}" pid="6" name="_AuthorEmail">
    <vt:lpwstr>nancys.garland@atg.wa.gov</vt:lpwstr>
  </property>
  <property fmtid="{D5CDD505-2E9C-101B-9397-08002B2CF9AE}" pid="7" name="_AuthorEmailDisplayName">
    <vt:lpwstr>Garland, Nancy (ATG)</vt:lpwstr>
  </property>
  <property fmtid="{D5CDD505-2E9C-101B-9397-08002B2CF9AE}" pid="8" name="_ReviewingToolsShownOnce">
    <vt:lpwstr/>
  </property>
</Properties>
</file>